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2CED8" w14:textId="11F5EDC9" w:rsidR="0096070C" w:rsidRPr="00443F29" w:rsidRDefault="0096070C" w:rsidP="0096070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B32972">
        <w:rPr>
          <w:rFonts w:ascii="Arial" w:eastAsia="MS Mincho" w:hAnsi="Arial" w:cs="Arial"/>
          <w:b/>
          <w:sz w:val="24"/>
          <w:szCs w:val="24"/>
          <w:lang w:val="en-US"/>
        </w:rPr>
        <w:t>6</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BE327A" w:rsidRPr="00BE327A">
        <w:rPr>
          <w:rFonts w:ascii="Arial" w:eastAsia="MS Mincho" w:hAnsi="Arial" w:cs="Arial"/>
          <w:b/>
          <w:sz w:val="24"/>
          <w:szCs w:val="24"/>
          <w:lang w:val="en-US"/>
        </w:rPr>
        <w:t>R4-2301704</w:t>
      </w:r>
    </w:p>
    <w:p w14:paraId="1435F822" w14:textId="05BBBF18" w:rsidR="0096070C" w:rsidRPr="00443F29" w:rsidRDefault="00A43059" w:rsidP="0096070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A43059">
        <w:rPr>
          <w:rFonts w:ascii="Arial" w:eastAsia="宋体" w:hAnsi="Arial" w:cs="Arial"/>
          <w:b/>
          <w:sz w:val="24"/>
          <w:szCs w:val="24"/>
          <w:lang w:eastAsia="zh-CN"/>
        </w:rPr>
        <w:t>Athens, Greece, February 27 – March 3, 202</w:t>
      </w:r>
      <w:r w:rsidR="006E4493">
        <w:rPr>
          <w:rFonts w:ascii="Arial" w:eastAsia="宋体" w:hAnsi="Arial" w:cs="Arial"/>
          <w:b/>
          <w:sz w:val="24"/>
          <w:szCs w:val="24"/>
          <w:lang w:eastAsia="zh-CN"/>
        </w:rPr>
        <w:t>3</w:t>
      </w:r>
      <w:bookmarkStart w:id="4" w:name="_GoBack"/>
      <w:bookmarkEnd w:id="4"/>
    </w:p>
    <w:p w14:paraId="654879EC" w14:textId="77777777" w:rsidR="002A1D39" w:rsidRPr="00A43059"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560A1C53"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2D2540" w:rsidRPr="002D2540">
        <w:rPr>
          <w:rFonts w:ascii="Arial" w:hAnsi="Arial" w:cs="Arial"/>
          <w:sz w:val="22"/>
        </w:rPr>
        <w:t>Discussion on general aspects in R18 L1L2-triggered mobility</w:t>
      </w:r>
    </w:p>
    <w:p w14:paraId="0BF78C31" w14:textId="02042670"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6048C8">
        <w:rPr>
          <w:rFonts w:ascii="Arial" w:hAnsi="Arial" w:cs="Arial"/>
          <w:sz w:val="22"/>
          <w:lang w:val="en-US"/>
        </w:rPr>
        <w:t>9</w:t>
      </w:r>
      <w:r w:rsidR="00AF0EE5">
        <w:rPr>
          <w:rFonts w:ascii="Arial" w:hAnsi="Arial" w:cs="Arial"/>
          <w:sz w:val="22"/>
          <w:lang w:val="en-US"/>
        </w:rPr>
        <w:t>.2</w:t>
      </w:r>
      <w:r w:rsidR="0078540D">
        <w:rPr>
          <w:rFonts w:ascii="Arial" w:hAnsi="Arial" w:cs="Arial"/>
          <w:sz w:val="22"/>
          <w:lang w:val="en-US"/>
        </w:rPr>
        <w:t>3</w:t>
      </w:r>
      <w:r w:rsidR="00AF0EE5">
        <w:rPr>
          <w:rFonts w:ascii="Arial" w:hAnsi="Arial" w:cs="Arial"/>
          <w:sz w:val="22"/>
          <w:lang w:val="en-US"/>
        </w:rPr>
        <w:t>.3.1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34FC226" w14:textId="00DEACBB" w:rsidR="001F4B50" w:rsidRDefault="001F4B50" w:rsidP="001F4B50">
      <w:pPr>
        <w:overflowPunct/>
        <w:autoSpaceDE/>
        <w:autoSpaceDN/>
        <w:adjustRightInd/>
        <w:jc w:val="both"/>
        <w:textAlignment w:val="auto"/>
        <w:rPr>
          <w:rFonts w:eastAsiaTheme="minorEastAsia"/>
          <w:lang w:eastAsia="zh-CN"/>
        </w:rPr>
      </w:pPr>
      <w:r>
        <w:rPr>
          <w:rFonts w:eastAsiaTheme="minorEastAsia"/>
          <w:lang w:eastAsia="zh-CN"/>
        </w:rPr>
        <w:t>In RAN4 104-bis-e</w:t>
      </w:r>
      <w:r w:rsidR="00D0371C">
        <w:rPr>
          <w:rFonts w:eastAsiaTheme="minorEastAsia"/>
          <w:lang w:eastAsia="zh-CN"/>
        </w:rPr>
        <w:t xml:space="preserve"> and RAN4 105</w:t>
      </w:r>
      <w:r>
        <w:rPr>
          <w:rFonts w:eastAsiaTheme="minorEastAsia"/>
          <w:lang w:eastAsia="zh-CN"/>
        </w:rPr>
        <w:t>, R18 L1L2-triggered mobility was discussed in RRM session and the WF</w:t>
      </w:r>
      <w:r w:rsidR="00490D11">
        <w:rPr>
          <w:rFonts w:eastAsiaTheme="minorEastAsia"/>
          <w:lang w:eastAsia="zh-CN"/>
        </w:rPr>
        <w:t>s</w:t>
      </w:r>
      <w:r>
        <w:rPr>
          <w:rFonts w:eastAsiaTheme="minorEastAsia"/>
          <w:lang w:eastAsia="zh-CN"/>
        </w:rPr>
        <w:t xml:space="preserve"> </w:t>
      </w:r>
      <w:r w:rsidR="00490D11">
        <w:rPr>
          <w:rFonts w:eastAsiaTheme="minorEastAsia" w:hint="eastAsia"/>
          <w:lang w:eastAsia="zh-CN"/>
        </w:rPr>
        <w:t>are</w:t>
      </w:r>
      <w:r>
        <w:rPr>
          <w:rFonts w:eastAsiaTheme="minorEastAsia"/>
          <w:lang w:eastAsia="zh-CN"/>
        </w:rPr>
        <w:t xml:space="preserve"> agreed in [1]</w:t>
      </w:r>
      <w:r w:rsidR="001C2FF1">
        <w:rPr>
          <w:rFonts w:eastAsiaTheme="minorEastAsia"/>
          <w:lang w:eastAsia="zh-CN"/>
        </w:rPr>
        <w:t>, [2]</w:t>
      </w:r>
      <w:r>
        <w:rPr>
          <w:rFonts w:eastAsiaTheme="minorEastAsia"/>
          <w:lang w:eastAsia="zh-CN"/>
        </w:rPr>
        <w:t>.</w:t>
      </w:r>
    </w:p>
    <w:p w14:paraId="6BD0A45F" w14:textId="7E652519" w:rsidR="001F4B50" w:rsidRPr="006F1C42" w:rsidRDefault="001F4B50" w:rsidP="001F4B5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Pr>
          <w:rFonts w:eastAsiaTheme="minorEastAsia" w:hint="eastAsia"/>
          <w:lang w:eastAsia="zh-CN"/>
        </w:rPr>
        <w:t>the</w:t>
      </w:r>
      <w:r>
        <w:rPr>
          <w:rFonts w:eastAsiaTheme="minorEastAsia"/>
          <w:lang w:eastAsia="zh-CN"/>
        </w:rPr>
        <w:t xml:space="preserve"> </w:t>
      </w:r>
      <w:r w:rsidR="0060449F">
        <w:rPr>
          <w:rFonts w:eastAsiaTheme="minorEastAsia" w:hint="eastAsia"/>
          <w:lang w:eastAsia="zh-CN"/>
        </w:rPr>
        <w:t>ge</w:t>
      </w:r>
      <w:r w:rsidR="0060449F">
        <w:rPr>
          <w:rFonts w:eastAsiaTheme="minorEastAsia"/>
          <w:lang w:eastAsia="zh-CN"/>
        </w:rPr>
        <w:t xml:space="preserve">neral </w:t>
      </w:r>
      <w:r w:rsidR="00FF17F1">
        <w:rPr>
          <w:rFonts w:eastAsiaTheme="minorEastAsia"/>
          <w:lang w:eastAsia="zh-CN"/>
        </w:rPr>
        <w:t>aspects</w:t>
      </w:r>
      <w:r>
        <w:rPr>
          <w:rFonts w:eastAsiaTheme="minorEastAsia"/>
          <w:lang w:eastAsia="zh-CN"/>
        </w:rPr>
        <w:t xml:space="preserve"> for </w:t>
      </w:r>
      <w:r w:rsidRPr="00DE75C1">
        <w:rPr>
          <w:rFonts w:eastAsiaTheme="minorEastAsia"/>
          <w:lang w:eastAsia="zh-CN"/>
        </w:rPr>
        <w:t>R18 L1L2-triggered mobility</w:t>
      </w:r>
      <w:r>
        <w:rPr>
          <w:rFonts w:eastAsiaTheme="minorEastAsia"/>
          <w:lang w:eastAsia="zh-CN"/>
        </w:rPr>
        <w:t>.</w:t>
      </w:r>
    </w:p>
    <w:p w14:paraId="6439D0C0" w14:textId="75C285A3" w:rsidR="00B95682" w:rsidRPr="00966200" w:rsidRDefault="00B95682" w:rsidP="001777CA">
      <w:pPr>
        <w:adjustRightInd/>
        <w:textAlignment w:val="auto"/>
        <w:rPr>
          <w:rFonts w:eastAsiaTheme="minorEastAsia"/>
          <w:lang w:eastAsia="zh-CN"/>
        </w:rPr>
      </w:pPr>
    </w:p>
    <w:p w14:paraId="6821DA08" w14:textId="2E2BBF64"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p>
    <w:p w14:paraId="6F595FDB" w14:textId="77777777" w:rsidR="008D06D0" w:rsidRPr="00E0118B" w:rsidRDefault="008D06D0" w:rsidP="008D06D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w:t>
      </w:r>
      <w:r w:rsidRPr="00F20C2F">
        <w:rPr>
          <w:rFonts w:eastAsiaTheme="minorEastAsia"/>
          <w:b/>
          <w:lang w:eastAsia="zh-CN"/>
        </w:rPr>
        <w:tab/>
      </w:r>
      <w:r>
        <w:rPr>
          <w:rFonts w:eastAsiaTheme="minorEastAsia"/>
          <w:b/>
          <w:lang w:eastAsia="zh-CN"/>
        </w:rPr>
        <w:t>the general scenario considered for R18 LTM&gt;</w:t>
      </w:r>
    </w:p>
    <w:p w14:paraId="52BF4480" w14:textId="5136B385" w:rsidR="008D06D0" w:rsidRDefault="00F038C4" w:rsidP="008D06D0">
      <w:pPr>
        <w:overflowPunct/>
        <w:autoSpaceDE/>
        <w:autoSpaceDN/>
        <w:adjustRightInd/>
        <w:jc w:val="both"/>
        <w:textAlignment w:val="auto"/>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last RAN4 meeting, the following issues were listed as the general aspects.</w:t>
      </w:r>
    </w:p>
    <w:p w14:paraId="3A91D8BF" w14:textId="7B47C016" w:rsidR="00F038C4" w:rsidRDefault="00D82E75" w:rsidP="008D06D0">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7605500C" wp14:editId="350658F7">
                <wp:extent cx="6122035" cy="2557463"/>
                <wp:effectExtent l="0" t="0" r="12065" b="1460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557463"/>
                        </a:xfrm>
                        <a:prstGeom prst="rect">
                          <a:avLst/>
                        </a:prstGeom>
                        <a:solidFill>
                          <a:srgbClr val="FFFFFF"/>
                        </a:solidFill>
                        <a:ln w="9525">
                          <a:solidFill>
                            <a:srgbClr val="000000"/>
                          </a:solidFill>
                          <a:miter lim="800000"/>
                          <a:headEnd/>
                          <a:tailEnd/>
                        </a:ln>
                      </wps:spPr>
                      <wps:txbx>
                        <w:txbxContent>
                          <w:p w14:paraId="27F11D9B" w14:textId="77777777" w:rsidR="00512F8D" w:rsidRPr="001A1E81" w:rsidRDefault="00512F8D" w:rsidP="00B91D03">
                            <w:pPr>
                              <w:spacing w:afterLines="50" w:after="120"/>
                              <w:rPr>
                                <w:b/>
                                <w:sz w:val="16"/>
                                <w:lang w:eastAsia="zh-CN"/>
                              </w:rPr>
                            </w:pPr>
                            <w:r w:rsidRPr="001A1E81">
                              <w:rPr>
                                <w:b/>
                                <w:sz w:val="16"/>
                                <w:u w:val="single"/>
                              </w:rPr>
                              <w:t xml:space="preserve">Issue 1-7-2: </w:t>
                            </w:r>
                            <w:r w:rsidRPr="001A1E81">
                              <w:rPr>
                                <w:b/>
                                <w:sz w:val="16"/>
                                <w:u w:val="single"/>
                                <w:lang w:eastAsia="zh-CN"/>
                              </w:rPr>
                              <w:t>Downlink synchronisation requirements before cell switch</w:t>
                            </w:r>
                          </w:p>
                          <w:p w14:paraId="680998F3" w14:textId="77777777" w:rsidR="00512F8D" w:rsidRPr="001A1E81" w:rsidRDefault="00512F8D" w:rsidP="00B91D03">
                            <w:pPr>
                              <w:spacing w:afterLines="50" w:after="120"/>
                              <w:ind w:leftChars="200" w:left="400"/>
                              <w:rPr>
                                <w:sz w:val="16"/>
                                <w:lang w:eastAsia="zh-CN"/>
                              </w:rPr>
                            </w:pPr>
                            <w:r w:rsidRPr="001A1E81">
                              <w:rPr>
                                <w:b/>
                                <w:sz w:val="16"/>
                                <w:lang w:eastAsia="zh-CN"/>
                              </w:rPr>
                              <w:t>&lt; Wayforward &gt;</w:t>
                            </w:r>
                            <w:r w:rsidRPr="001A1E81">
                              <w:rPr>
                                <w:sz w:val="16"/>
                                <w:lang w:eastAsia="zh-CN"/>
                              </w:rPr>
                              <w:t xml:space="preserve">: </w:t>
                            </w:r>
                          </w:p>
                          <w:p w14:paraId="533D93B8" w14:textId="77777777" w:rsidR="00512F8D" w:rsidRPr="001A1E81" w:rsidRDefault="00512F8D" w:rsidP="00B91D03">
                            <w:pPr>
                              <w:numPr>
                                <w:ilvl w:val="0"/>
                                <w:numId w:val="39"/>
                              </w:numPr>
                              <w:overflowPunct/>
                              <w:autoSpaceDE/>
                              <w:autoSpaceDN/>
                              <w:adjustRightInd/>
                              <w:spacing w:afterLines="50" w:after="120"/>
                              <w:ind w:leftChars="200" w:left="820"/>
                              <w:textAlignment w:val="auto"/>
                              <w:rPr>
                                <w:sz w:val="16"/>
                                <w:szCs w:val="24"/>
                                <w:lang w:eastAsia="zh-CN"/>
                              </w:rPr>
                            </w:pPr>
                            <w:r w:rsidRPr="001A1E81">
                              <w:rPr>
                                <w:sz w:val="16"/>
                                <w:szCs w:val="24"/>
                                <w:lang w:eastAsia="zh-CN"/>
                              </w:rPr>
                              <w:t xml:space="preserve">FFS to discuss </w:t>
                            </w:r>
                            <w:bookmarkStart w:id="5" w:name="_Hlk118813004"/>
                            <w:r w:rsidRPr="001A1E81">
                              <w:rPr>
                                <w:sz w:val="16"/>
                                <w:szCs w:val="24"/>
                                <w:lang w:eastAsia="zh-CN"/>
                              </w:rPr>
                              <w:t xml:space="preserve">downlink synchronisation requirements </w:t>
                            </w:r>
                            <w:bookmarkEnd w:id="5"/>
                            <w:r w:rsidRPr="001A1E81">
                              <w:rPr>
                                <w:sz w:val="16"/>
                                <w:szCs w:val="24"/>
                                <w:lang w:eastAsia="zh-CN"/>
                              </w:rPr>
                              <w:t>for UE before receiving cell switch command, if RAN1 agreed to support RACH transmission before receiving cell switch command.</w:t>
                            </w:r>
                          </w:p>
                          <w:p w14:paraId="7C58D3D4" w14:textId="77777777" w:rsidR="00512F8D" w:rsidRPr="001A1E81" w:rsidRDefault="00512F8D" w:rsidP="00B91D03">
                            <w:pPr>
                              <w:spacing w:afterLines="50" w:after="120"/>
                              <w:rPr>
                                <w:b/>
                                <w:sz w:val="16"/>
                                <w:u w:val="single"/>
                              </w:rPr>
                            </w:pPr>
                            <w:r w:rsidRPr="001A1E81">
                              <w:rPr>
                                <w:b/>
                                <w:sz w:val="16"/>
                                <w:u w:val="single"/>
                              </w:rPr>
                              <w:t>Issue 1-7-3: interruption requirements due to PRACH transmission before cell switch</w:t>
                            </w:r>
                          </w:p>
                          <w:p w14:paraId="76C371FC" w14:textId="77777777" w:rsidR="00512F8D" w:rsidRPr="001A1E81" w:rsidRDefault="00512F8D" w:rsidP="00B91D03">
                            <w:pPr>
                              <w:spacing w:afterLines="50" w:after="120"/>
                              <w:ind w:leftChars="200" w:left="400"/>
                              <w:rPr>
                                <w:sz w:val="16"/>
                                <w:lang w:eastAsia="zh-CN"/>
                              </w:rPr>
                            </w:pPr>
                            <w:r w:rsidRPr="001A1E81">
                              <w:rPr>
                                <w:b/>
                                <w:sz w:val="16"/>
                                <w:lang w:eastAsia="zh-CN"/>
                              </w:rPr>
                              <w:t>&lt; Wayforward &gt;</w:t>
                            </w:r>
                            <w:r w:rsidRPr="001A1E81">
                              <w:rPr>
                                <w:sz w:val="16"/>
                                <w:lang w:eastAsia="zh-CN"/>
                              </w:rPr>
                              <w:t>:</w:t>
                            </w:r>
                          </w:p>
                          <w:p w14:paraId="42F8C80F" w14:textId="77777777" w:rsidR="00512F8D" w:rsidRPr="001A1E81" w:rsidRDefault="00512F8D" w:rsidP="00B91D03">
                            <w:pPr>
                              <w:numPr>
                                <w:ilvl w:val="0"/>
                                <w:numId w:val="39"/>
                              </w:numPr>
                              <w:overflowPunct/>
                              <w:autoSpaceDE/>
                              <w:autoSpaceDN/>
                              <w:adjustRightInd/>
                              <w:spacing w:afterLines="50" w:after="120"/>
                              <w:ind w:leftChars="200" w:left="820"/>
                              <w:textAlignment w:val="auto"/>
                              <w:rPr>
                                <w:sz w:val="16"/>
                                <w:szCs w:val="24"/>
                                <w:lang w:eastAsia="zh-CN"/>
                              </w:rPr>
                            </w:pPr>
                            <w:r w:rsidRPr="001A1E81">
                              <w:rPr>
                                <w:sz w:val="16"/>
                                <w:szCs w:val="24"/>
                                <w:lang w:eastAsia="zh-CN"/>
                              </w:rPr>
                              <w:t xml:space="preserve">Wait for RAN1/2 progress and FFS to study </w:t>
                            </w:r>
                            <w:bookmarkStart w:id="6" w:name="_Hlk118834066"/>
                            <w:r w:rsidRPr="001A1E81">
                              <w:rPr>
                                <w:sz w:val="16"/>
                                <w:szCs w:val="24"/>
                                <w:lang w:eastAsia="zh-CN"/>
                              </w:rPr>
                              <w:t>interruption requirements due to PRACH transmission</w:t>
                            </w:r>
                            <w:bookmarkEnd w:id="6"/>
                          </w:p>
                          <w:p w14:paraId="5D1FB67F" w14:textId="77777777" w:rsidR="00512F8D" w:rsidRPr="001A1E81" w:rsidRDefault="00512F8D" w:rsidP="00B91D03">
                            <w:pPr>
                              <w:spacing w:afterLines="50" w:after="120"/>
                              <w:rPr>
                                <w:b/>
                                <w:sz w:val="16"/>
                                <w:u w:val="single"/>
                              </w:rPr>
                            </w:pPr>
                            <w:r w:rsidRPr="001A1E81">
                              <w:rPr>
                                <w:b/>
                                <w:sz w:val="16"/>
                                <w:u w:val="single"/>
                              </w:rPr>
                              <w:t>Issue 1-7-4: Uplink synchronisation requirements before cell switch</w:t>
                            </w:r>
                          </w:p>
                          <w:p w14:paraId="24A9182E" w14:textId="77777777" w:rsidR="00512F8D" w:rsidRPr="001A1E81" w:rsidRDefault="00512F8D" w:rsidP="00B91D03">
                            <w:pPr>
                              <w:spacing w:afterLines="50" w:after="120"/>
                              <w:ind w:leftChars="200" w:left="400"/>
                              <w:rPr>
                                <w:sz w:val="16"/>
                                <w:lang w:eastAsia="zh-CN"/>
                              </w:rPr>
                            </w:pPr>
                            <w:r w:rsidRPr="001A1E81">
                              <w:rPr>
                                <w:b/>
                                <w:sz w:val="16"/>
                                <w:lang w:eastAsia="zh-CN"/>
                              </w:rPr>
                              <w:t>&lt; Wayforward &gt;</w:t>
                            </w:r>
                            <w:r w:rsidRPr="001A1E81">
                              <w:rPr>
                                <w:sz w:val="16"/>
                                <w:lang w:eastAsia="zh-CN"/>
                              </w:rPr>
                              <w:t xml:space="preserve">: </w:t>
                            </w:r>
                          </w:p>
                          <w:p w14:paraId="061161B9" w14:textId="77777777" w:rsidR="00512F8D" w:rsidRPr="001A1E81" w:rsidRDefault="00512F8D" w:rsidP="00B91D03">
                            <w:pPr>
                              <w:numPr>
                                <w:ilvl w:val="0"/>
                                <w:numId w:val="39"/>
                              </w:numPr>
                              <w:overflowPunct/>
                              <w:autoSpaceDE/>
                              <w:autoSpaceDN/>
                              <w:adjustRightInd/>
                              <w:spacing w:afterLines="50" w:after="120"/>
                              <w:ind w:leftChars="200" w:left="820"/>
                              <w:textAlignment w:val="auto"/>
                              <w:rPr>
                                <w:sz w:val="16"/>
                                <w:szCs w:val="24"/>
                                <w:lang w:eastAsia="zh-CN"/>
                              </w:rPr>
                            </w:pPr>
                            <w:r w:rsidRPr="001A1E81">
                              <w:rPr>
                                <w:sz w:val="16"/>
                                <w:szCs w:val="24"/>
                                <w:lang w:eastAsia="zh-CN"/>
                              </w:rPr>
                              <w:t>FFS to study the UL synchronisation requirements if RAN1 agreed to perform UL synchronisation before cell switch command.</w:t>
                            </w:r>
                          </w:p>
                          <w:p w14:paraId="4F8E1886" w14:textId="77777777" w:rsidR="00512F8D" w:rsidRPr="001A1E81" w:rsidRDefault="00512F8D" w:rsidP="009F7889">
                            <w:pPr>
                              <w:rPr>
                                <w:b/>
                                <w:sz w:val="16"/>
                                <w:u w:val="single"/>
                                <w:lang w:eastAsia="zh-CN"/>
                              </w:rPr>
                            </w:pPr>
                            <w:r w:rsidRPr="001A1E81">
                              <w:rPr>
                                <w:b/>
                                <w:sz w:val="16"/>
                                <w:u w:val="single"/>
                                <w:lang w:eastAsia="zh-CN"/>
                              </w:rPr>
                              <w:t>Issue 1-7-6: RACH-less LTM</w:t>
                            </w:r>
                          </w:p>
                          <w:p w14:paraId="194FB668" w14:textId="77777777" w:rsidR="00512F8D" w:rsidRPr="001A1E81" w:rsidRDefault="00512F8D" w:rsidP="009F7889">
                            <w:pPr>
                              <w:spacing w:afterLines="50" w:after="120"/>
                              <w:ind w:leftChars="200" w:left="400"/>
                              <w:rPr>
                                <w:sz w:val="16"/>
                                <w:lang w:eastAsia="zh-CN"/>
                              </w:rPr>
                            </w:pPr>
                            <w:r w:rsidRPr="001A1E81">
                              <w:rPr>
                                <w:b/>
                                <w:sz w:val="16"/>
                                <w:lang w:eastAsia="zh-CN"/>
                              </w:rPr>
                              <w:t>&lt; Wayforward &gt;</w:t>
                            </w:r>
                            <w:r w:rsidRPr="001A1E81">
                              <w:rPr>
                                <w:sz w:val="16"/>
                                <w:lang w:eastAsia="zh-CN"/>
                              </w:rPr>
                              <w:t>: FFS the following option and more clarification on the motivation.</w:t>
                            </w:r>
                          </w:p>
                          <w:p w14:paraId="22157293" w14:textId="77777777" w:rsidR="00512F8D" w:rsidRPr="001A1E81" w:rsidRDefault="00512F8D" w:rsidP="009F7889">
                            <w:pPr>
                              <w:numPr>
                                <w:ilvl w:val="0"/>
                                <w:numId w:val="39"/>
                              </w:numPr>
                              <w:overflowPunct/>
                              <w:autoSpaceDE/>
                              <w:autoSpaceDN/>
                              <w:adjustRightInd/>
                              <w:spacing w:afterLines="50" w:after="120"/>
                              <w:ind w:leftChars="200" w:left="820"/>
                              <w:textAlignment w:val="auto"/>
                              <w:rPr>
                                <w:sz w:val="16"/>
                                <w:szCs w:val="24"/>
                              </w:rPr>
                            </w:pPr>
                            <w:r w:rsidRPr="001A1E81">
                              <w:rPr>
                                <w:sz w:val="16"/>
                                <w:szCs w:val="24"/>
                                <w:lang w:eastAsia="zh-CN"/>
                              </w:rPr>
                              <w:t>FFS RACH-less approaches where network knows TA beforehand, and where TA is acquired before the LTM cell switch command</w:t>
                            </w:r>
                          </w:p>
                          <w:p w14:paraId="75973E7D" w14:textId="77777777" w:rsidR="00512F8D" w:rsidRPr="00EC653C" w:rsidRDefault="00512F8D" w:rsidP="00D82E75">
                            <w:pPr>
                              <w:pStyle w:val="Doc-text2"/>
                              <w:ind w:left="0" w:firstLine="0"/>
                              <w:rPr>
                                <w:sz w:val="16"/>
                                <w:lang w:val="en-US" w:eastAsia="en-GB"/>
                              </w:rPr>
                            </w:pPr>
                          </w:p>
                        </w:txbxContent>
                      </wps:txbx>
                      <wps:bodyPr rot="0" vert="horz" wrap="square" lIns="91440" tIns="45720" rIns="91440" bIns="45720" anchor="t" anchorCtr="0">
                        <a:noAutofit/>
                      </wps:bodyPr>
                    </wps:wsp>
                  </a:graphicData>
                </a:graphic>
              </wp:inline>
            </w:drawing>
          </mc:Choice>
          <mc:Fallback>
            <w:pict>
              <v:shapetype w14:anchorId="7605500C" id="_x0000_t202" coordsize="21600,21600" o:spt="202" path="m,l,21600r21600,l21600,xe">
                <v:stroke joinstyle="miter"/>
                <v:path gradientshapeok="t" o:connecttype="rect"/>
              </v:shapetype>
              <v:shape id="文本框 5" o:spid="_x0000_s1026" type="#_x0000_t202" style="width:482.05pt;height:20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">
                <v:textbox>
                  <w:txbxContent>
                    <w:p w14:paraId="27F11D9B" w14:textId="77777777" w:rsidR="00512F8D" w:rsidRPr="001A1E81" w:rsidRDefault="00512F8D" w:rsidP="00B91D03">
                      <w:pPr>
                        <w:spacing w:afterLines="50" w:after="120"/>
                        <w:rPr>
                          <w:b/>
                          <w:sz w:val="16"/>
                          <w:lang w:eastAsia="zh-CN"/>
                        </w:rPr>
                      </w:pPr>
                      <w:r w:rsidRPr="001A1E81">
                        <w:rPr>
                          <w:b/>
                          <w:sz w:val="16"/>
                          <w:u w:val="single"/>
                        </w:rPr>
                        <w:t xml:space="preserve">Issue 1-7-2: </w:t>
                      </w:r>
                      <w:r w:rsidRPr="001A1E81">
                        <w:rPr>
                          <w:b/>
                          <w:sz w:val="16"/>
                          <w:u w:val="single"/>
                          <w:lang w:eastAsia="zh-CN"/>
                        </w:rPr>
                        <w:t>Downlink synchronisation requirements before cell switch</w:t>
                      </w:r>
                    </w:p>
                    <w:p w14:paraId="680998F3" w14:textId="77777777" w:rsidR="00512F8D" w:rsidRPr="001A1E81" w:rsidRDefault="00512F8D" w:rsidP="00B91D03">
                      <w:pPr>
                        <w:spacing w:afterLines="50" w:after="120"/>
                        <w:ind w:leftChars="200" w:left="400"/>
                        <w:rPr>
                          <w:rFonts w:hint="eastAsia"/>
                          <w:sz w:val="16"/>
                          <w:lang w:eastAsia="zh-CN"/>
                        </w:rPr>
                      </w:pPr>
                      <w:r w:rsidRPr="001A1E81">
                        <w:rPr>
                          <w:b/>
                          <w:sz w:val="16"/>
                          <w:lang w:eastAsia="zh-CN"/>
                        </w:rPr>
                        <w:t xml:space="preserve">&lt; </w:t>
                      </w:r>
                      <w:proofErr w:type="spellStart"/>
                      <w:r w:rsidRPr="001A1E81">
                        <w:rPr>
                          <w:b/>
                          <w:sz w:val="16"/>
                          <w:lang w:eastAsia="zh-CN"/>
                        </w:rPr>
                        <w:t>Wayforward</w:t>
                      </w:r>
                      <w:proofErr w:type="spellEnd"/>
                      <w:r w:rsidRPr="001A1E81">
                        <w:rPr>
                          <w:b/>
                          <w:sz w:val="16"/>
                          <w:lang w:eastAsia="zh-CN"/>
                        </w:rPr>
                        <w:t xml:space="preserve"> &gt;</w:t>
                      </w:r>
                      <w:r w:rsidRPr="001A1E81">
                        <w:rPr>
                          <w:sz w:val="16"/>
                          <w:lang w:eastAsia="zh-CN"/>
                        </w:rPr>
                        <w:t xml:space="preserve">: </w:t>
                      </w:r>
                    </w:p>
                    <w:p w14:paraId="533D93B8" w14:textId="77777777" w:rsidR="00512F8D" w:rsidRPr="001A1E81" w:rsidRDefault="00512F8D" w:rsidP="00B91D03">
                      <w:pPr>
                        <w:numPr>
                          <w:ilvl w:val="0"/>
                          <w:numId w:val="39"/>
                        </w:numPr>
                        <w:overflowPunct/>
                        <w:autoSpaceDE/>
                        <w:autoSpaceDN/>
                        <w:adjustRightInd/>
                        <w:spacing w:afterLines="50" w:after="120"/>
                        <w:ind w:leftChars="200" w:left="820"/>
                        <w:textAlignment w:val="auto"/>
                        <w:rPr>
                          <w:sz w:val="16"/>
                          <w:szCs w:val="24"/>
                          <w:lang w:eastAsia="zh-CN"/>
                        </w:rPr>
                      </w:pPr>
                      <w:r w:rsidRPr="001A1E81">
                        <w:rPr>
                          <w:sz w:val="16"/>
                          <w:szCs w:val="24"/>
                          <w:lang w:eastAsia="zh-CN"/>
                        </w:rPr>
                        <w:t xml:space="preserve">FFS to discuss </w:t>
                      </w:r>
                      <w:bookmarkStart w:id="6" w:name="_Hlk118813004"/>
                      <w:r w:rsidRPr="001A1E81">
                        <w:rPr>
                          <w:sz w:val="16"/>
                          <w:szCs w:val="24"/>
                          <w:lang w:eastAsia="zh-CN"/>
                        </w:rPr>
                        <w:t xml:space="preserve">downlink synchronisation requirements </w:t>
                      </w:r>
                      <w:bookmarkEnd w:id="6"/>
                      <w:r w:rsidRPr="001A1E81">
                        <w:rPr>
                          <w:sz w:val="16"/>
                          <w:szCs w:val="24"/>
                          <w:lang w:eastAsia="zh-CN"/>
                        </w:rPr>
                        <w:t>for UE before receiving cell switch command, if RAN1 agreed to support RACH transmission before receiving cell switch command.</w:t>
                      </w:r>
                    </w:p>
                    <w:p w14:paraId="7C58D3D4" w14:textId="77777777" w:rsidR="00512F8D" w:rsidRPr="001A1E81" w:rsidRDefault="00512F8D" w:rsidP="00B91D03">
                      <w:pPr>
                        <w:spacing w:afterLines="50" w:after="120"/>
                        <w:rPr>
                          <w:b/>
                          <w:sz w:val="16"/>
                          <w:u w:val="single"/>
                        </w:rPr>
                      </w:pPr>
                      <w:r w:rsidRPr="001A1E81">
                        <w:rPr>
                          <w:b/>
                          <w:sz w:val="16"/>
                          <w:u w:val="single"/>
                        </w:rPr>
                        <w:t>Issue 1-7-3: interruption requirements due to PRACH transmission before cell switch</w:t>
                      </w:r>
                    </w:p>
                    <w:p w14:paraId="76C371FC" w14:textId="77777777" w:rsidR="00512F8D" w:rsidRPr="001A1E81" w:rsidRDefault="00512F8D" w:rsidP="00B91D03">
                      <w:pPr>
                        <w:spacing w:afterLines="50" w:after="120"/>
                        <w:ind w:leftChars="200" w:left="400"/>
                        <w:rPr>
                          <w:rFonts w:hint="eastAsia"/>
                          <w:sz w:val="16"/>
                          <w:lang w:eastAsia="zh-CN"/>
                        </w:rPr>
                      </w:pPr>
                      <w:r w:rsidRPr="001A1E81">
                        <w:rPr>
                          <w:b/>
                          <w:sz w:val="16"/>
                          <w:lang w:eastAsia="zh-CN"/>
                        </w:rPr>
                        <w:t xml:space="preserve">&lt; </w:t>
                      </w:r>
                      <w:proofErr w:type="spellStart"/>
                      <w:r w:rsidRPr="001A1E81">
                        <w:rPr>
                          <w:b/>
                          <w:sz w:val="16"/>
                          <w:lang w:eastAsia="zh-CN"/>
                        </w:rPr>
                        <w:t>Wayforward</w:t>
                      </w:r>
                      <w:proofErr w:type="spellEnd"/>
                      <w:r w:rsidRPr="001A1E81">
                        <w:rPr>
                          <w:b/>
                          <w:sz w:val="16"/>
                          <w:lang w:eastAsia="zh-CN"/>
                        </w:rPr>
                        <w:t xml:space="preserve"> &gt;</w:t>
                      </w:r>
                      <w:r w:rsidRPr="001A1E81">
                        <w:rPr>
                          <w:sz w:val="16"/>
                          <w:lang w:eastAsia="zh-CN"/>
                        </w:rPr>
                        <w:t>:</w:t>
                      </w:r>
                    </w:p>
                    <w:p w14:paraId="42F8C80F" w14:textId="77777777" w:rsidR="00512F8D" w:rsidRPr="001A1E81" w:rsidRDefault="00512F8D" w:rsidP="00B91D03">
                      <w:pPr>
                        <w:numPr>
                          <w:ilvl w:val="0"/>
                          <w:numId w:val="39"/>
                        </w:numPr>
                        <w:overflowPunct/>
                        <w:autoSpaceDE/>
                        <w:autoSpaceDN/>
                        <w:adjustRightInd/>
                        <w:spacing w:afterLines="50" w:after="120"/>
                        <w:ind w:leftChars="200" w:left="820"/>
                        <w:textAlignment w:val="auto"/>
                        <w:rPr>
                          <w:sz w:val="16"/>
                          <w:szCs w:val="24"/>
                          <w:lang w:eastAsia="zh-CN"/>
                        </w:rPr>
                      </w:pPr>
                      <w:r w:rsidRPr="001A1E81">
                        <w:rPr>
                          <w:sz w:val="16"/>
                          <w:szCs w:val="24"/>
                          <w:lang w:eastAsia="zh-CN"/>
                        </w:rPr>
                        <w:t xml:space="preserve">Wait for RAN1/2 progress and FFS to study </w:t>
                      </w:r>
                      <w:bookmarkStart w:id="7" w:name="_Hlk118834066"/>
                      <w:r w:rsidRPr="001A1E81">
                        <w:rPr>
                          <w:sz w:val="16"/>
                          <w:szCs w:val="24"/>
                          <w:lang w:eastAsia="zh-CN"/>
                        </w:rPr>
                        <w:t>interruption requirements due to PRACH transmission</w:t>
                      </w:r>
                      <w:bookmarkEnd w:id="7"/>
                    </w:p>
                    <w:p w14:paraId="5D1FB67F" w14:textId="77777777" w:rsidR="00512F8D" w:rsidRPr="001A1E81" w:rsidRDefault="00512F8D" w:rsidP="00B91D03">
                      <w:pPr>
                        <w:spacing w:afterLines="50" w:after="120"/>
                        <w:rPr>
                          <w:b/>
                          <w:sz w:val="16"/>
                          <w:u w:val="single"/>
                        </w:rPr>
                      </w:pPr>
                      <w:r w:rsidRPr="001A1E81">
                        <w:rPr>
                          <w:b/>
                          <w:sz w:val="16"/>
                          <w:u w:val="single"/>
                        </w:rPr>
                        <w:t>Issue 1-7-4: Uplink synchronisation requirements before cell switch</w:t>
                      </w:r>
                    </w:p>
                    <w:p w14:paraId="24A9182E" w14:textId="77777777" w:rsidR="00512F8D" w:rsidRPr="001A1E81" w:rsidRDefault="00512F8D" w:rsidP="00B91D03">
                      <w:pPr>
                        <w:spacing w:afterLines="50" w:after="120"/>
                        <w:ind w:leftChars="200" w:left="400"/>
                        <w:rPr>
                          <w:rFonts w:hint="eastAsia"/>
                          <w:sz w:val="16"/>
                          <w:lang w:eastAsia="zh-CN"/>
                        </w:rPr>
                      </w:pPr>
                      <w:r w:rsidRPr="001A1E81">
                        <w:rPr>
                          <w:b/>
                          <w:sz w:val="16"/>
                          <w:lang w:eastAsia="zh-CN"/>
                        </w:rPr>
                        <w:t xml:space="preserve">&lt; </w:t>
                      </w:r>
                      <w:proofErr w:type="spellStart"/>
                      <w:r w:rsidRPr="001A1E81">
                        <w:rPr>
                          <w:b/>
                          <w:sz w:val="16"/>
                          <w:lang w:eastAsia="zh-CN"/>
                        </w:rPr>
                        <w:t>Wayforward</w:t>
                      </w:r>
                      <w:proofErr w:type="spellEnd"/>
                      <w:r w:rsidRPr="001A1E81">
                        <w:rPr>
                          <w:b/>
                          <w:sz w:val="16"/>
                          <w:lang w:eastAsia="zh-CN"/>
                        </w:rPr>
                        <w:t xml:space="preserve"> &gt;</w:t>
                      </w:r>
                      <w:r w:rsidRPr="001A1E81">
                        <w:rPr>
                          <w:sz w:val="16"/>
                          <w:lang w:eastAsia="zh-CN"/>
                        </w:rPr>
                        <w:t xml:space="preserve">: </w:t>
                      </w:r>
                    </w:p>
                    <w:p w14:paraId="061161B9" w14:textId="77777777" w:rsidR="00512F8D" w:rsidRPr="001A1E81" w:rsidRDefault="00512F8D" w:rsidP="00B91D03">
                      <w:pPr>
                        <w:numPr>
                          <w:ilvl w:val="0"/>
                          <w:numId w:val="39"/>
                        </w:numPr>
                        <w:overflowPunct/>
                        <w:autoSpaceDE/>
                        <w:autoSpaceDN/>
                        <w:adjustRightInd/>
                        <w:spacing w:afterLines="50" w:after="120"/>
                        <w:ind w:leftChars="200" w:left="820"/>
                        <w:textAlignment w:val="auto"/>
                        <w:rPr>
                          <w:sz w:val="16"/>
                          <w:szCs w:val="24"/>
                          <w:lang w:eastAsia="zh-CN"/>
                        </w:rPr>
                      </w:pPr>
                      <w:r w:rsidRPr="001A1E81">
                        <w:rPr>
                          <w:sz w:val="16"/>
                          <w:szCs w:val="24"/>
                          <w:lang w:eastAsia="zh-CN"/>
                        </w:rPr>
                        <w:t>FFS to study the UL synchronisation requirements if RAN1 agreed to perform UL synchronisation before cell switch command.</w:t>
                      </w:r>
                    </w:p>
                    <w:p w14:paraId="4F8E1886" w14:textId="77777777" w:rsidR="00512F8D" w:rsidRPr="001A1E81" w:rsidRDefault="00512F8D" w:rsidP="009F7889">
                      <w:pPr>
                        <w:rPr>
                          <w:b/>
                          <w:sz w:val="16"/>
                          <w:u w:val="single"/>
                          <w:lang w:eastAsia="zh-CN"/>
                        </w:rPr>
                      </w:pPr>
                      <w:r w:rsidRPr="001A1E81">
                        <w:rPr>
                          <w:b/>
                          <w:sz w:val="16"/>
                          <w:u w:val="single"/>
                          <w:lang w:eastAsia="zh-CN"/>
                        </w:rPr>
                        <w:t>Issue 1-7-6: RACH-less LTM</w:t>
                      </w:r>
                    </w:p>
                    <w:p w14:paraId="194FB668" w14:textId="77777777" w:rsidR="00512F8D" w:rsidRPr="001A1E81" w:rsidRDefault="00512F8D" w:rsidP="009F7889">
                      <w:pPr>
                        <w:spacing w:afterLines="50" w:after="120"/>
                        <w:ind w:leftChars="200" w:left="400"/>
                        <w:rPr>
                          <w:sz w:val="16"/>
                          <w:lang w:eastAsia="zh-CN"/>
                        </w:rPr>
                      </w:pPr>
                      <w:r w:rsidRPr="001A1E81">
                        <w:rPr>
                          <w:b/>
                          <w:sz w:val="16"/>
                          <w:lang w:eastAsia="zh-CN"/>
                        </w:rPr>
                        <w:t xml:space="preserve">&lt; </w:t>
                      </w:r>
                      <w:proofErr w:type="spellStart"/>
                      <w:r w:rsidRPr="001A1E81">
                        <w:rPr>
                          <w:b/>
                          <w:sz w:val="16"/>
                          <w:lang w:eastAsia="zh-CN"/>
                        </w:rPr>
                        <w:t>Wayforward</w:t>
                      </w:r>
                      <w:proofErr w:type="spellEnd"/>
                      <w:r w:rsidRPr="001A1E81">
                        <w:rPr>
                          <w:b/>
                          <w:sz w:val="16"/>
                          <w:lang w:eastAsia="zh-CN"/>
                        </w:rPr>
                        <w:t xml:space="preserve"> &gt;</w:t>
                      </w:r>
                      <w:r w:rsidRPr="001A1E81">
                        <w:rPr>
                          <w:sz w:val="16"/>
                          <w:lang w:eastAsia="zh-CN"/>
                        </w:rPr>
                        <w:t>: FFS the following option and more clarification on the motivation.</w:t>
                      </w:r>
                    </w:p>
                    <w:p w14:paraId="22157293" w14:textId="77777777" w:rsidR="00512F8D" w:rsidRPr="001A1E81" w:rsidRDefault="00512F8D" w:rsidP="009F7889">
                      <w:pPr>
                        <w:numPr>
                          <w:ilvl w:val="0"/>
                          <w:numId w:val="39"/>
                        </w:numPr>
                        <w:overflowPunct/>
                        <w:autoSpaceDE/>
                        <w:autoSpaceDN/>
                        <w:adjustRightInd/>
                        <w:spacing w:afterLines="50" w:after="120"/>
                        <w:ind w:leftChars="200" w:left="820"/>
                        <w:textAlignment w:val="auto"/>
                        <w:rPr>
                          <w:sz w:val="16"/>
                          <w:szCs w:val="24"/>
                        </w:rPr>
                      </w:pPr>
                      <w:r w:rsidRPr="001A1E81">
                        <w:rPr>
                          <w:sz w:val="16"/>
                          <w:szCs w:val="24"/>
                          <w:lang w:eastAsia="zh-CN"/>
                        </w:rPr>
                        <w:t>FFS RACH-less approaches where network knows TA beforehand, and where TA is acquired before the LTM cell switch command</w:t>
                      </w:r>
                    </w:p>
                    <w:p w14:paraId="75973E7D" w14:textId="77777777" w:rsidR="00512F8D" w:rsidRPr="00EC653C" w:rsidRDefault="00512F8D" w:rsidP="00D82E75">
                      <w:pPr>
                        <w:pStyle w:val="Doc-text2"/>
                        <w:ind w:left="0" w:firstLine="0"/>
                        <w:rPr>
                          <w:sz w:val="16"/>
                          <w:lang w:val="en-US" w:eastAsia="en-GB"/>
                        </w:rPr>
                      </w:pPr>
                    </w:p>
                  </w:txbxContent>
                </v:textbox>
                <w10:anchorlock/>
              </v:shape>
            </w:pict>
          </mc:Fallback>
        </mc:AlternateContent>
      </w:r>
    </w:p>
    <w:p w14:paraId="0AA1060E" w14:textId="44890E11" w:rsidR="00A244CF" w:rsidRDefault="00A244CF" w:rsidP="008D06D0">
      <w:pPr>
        <w:overflowPunct/>
        <w:autoSpaceDE/>
        <w:autoSpaceDN/>
        <w:adjustRightInd/>
        <w:jc w:val="both"/>
        <w:textAlignment w:val="auto"/>
        <w:rPr>
          <w:rFonts w:eastAsiaTheme="minorEastAsia"/>
          <w:lang w:eastAsia="zh-CN"/>
        </w:rPr>
      </w:pPr>
      <w:r>
        <w:rPr>
          <w:rFonts w:eastAsiaTheme="minorEastAsia" w:hint="eastAsia"/>
          <w:lang w:eastAsia="zh-CN"/>
        </w:rPr>
        <w:t>In</w:t>
      </w:r>
      <w:r>
        <w:rPr>
          <w:rFonts w:eastAsiaTheme="minorEastAsia"/>
          <w:lang w:eastAsia="zh-CN"/>
        </w:rPr>
        <w:t xml:space="preserve"> our view, they are all related to the general scenario/enhancements considered in R18 LTM.</w:t>
      </w:r>
      <w:r w:rsidR="000C2483">
        <w:rPr>
          <w:rFonts w:eastAsiaTheme="minorEastAsia"/>
          <w:lang w:eastAsia="zh-CN"/>
        </w:rPr>
        <w:t xml:space="preserve"> So far, we see 2 options of R18 enhancements comparing to R15</w:t>
      </w:r>
      <w:r w:rsidR="008316A8">
        <w:rPr>
          <w:rFonts w:eastAsiaTheme="minorEastAsia"/>
          <w:lang w:eastAsia="zh-CN"/>
        </w:rPr>
        <w:t xml:space="preserve"> baseline</w:t>
      </w:r>
      <w:r w:rsidR="000C2483">
        <w:rPr>
          <w:rFonts w:eastAsiaTheme="minorEastAsia"/>
          <w:lang w:eastAsia="zh-CN"/>
        </w:rPr>
        <w:t>.</w:t>
      </w:r>
      <w:r w:rsidR="00B40790">
        <w:rPr>
          <w:rFonts w:eastAsiaTheme="minorEastAsia"/>
          <w:lang w:eastAsia="zh-CN"/>
        </w:rPr>
        <w:t xml:space="preserve"> In Figure 1 and Figure 2, we have shown the R15 baseline in red lines and </w:t>
      </w:r>
      <w:r w:rsidR="00B40790">
        <w:rPr>
          <w:rFonts w:eastAsiaTheme="minorEastAsia" w:hint="eastAsia"/>
          <w:lang w:eastAsia="zh-CN"/>
        </w:rPr>
        <w:t>e</w:t>
      </w:r>
      <w:r w:rsidR="00B40790">
        <w:rPr>
          <w:rFonts w:eastAsiaTheme="minorEastAsia"/>
          <w:lang w:eastAsia="zh-CN"/>
        </w:rPr>
        <w:t>nhancement option 1 and option 2 in green/purple lines respectively.</w:t>
      </w:r>
    </w:p>
    <w:p w14:paraId="58ED8AA0" w14:textId="3E8B7133" w:rsidR="007F63BB" w:rsidRDefault="007F63BB" w:rsidP="008D06D0">
      <w:pPr>
        <w:overflowPunct/>
        <w:autoSpaceDE/>
        <w:autoSpaceDN/>
        <w:adjustRightInd/>
        <w:jc w:val="both"/>
        <w:textAlignment w:val="auto"/>
        <w:rPr>
          <w:rFonts w:eastAsiaTheme="minorEastAsia"/>
          <w:lang w:eastAsia="zh-CN"/>
        </w:rPr>
      </w:pPr>
      <w:r>
        <w:rPr>
          <w:rFonts w:eastAsiaTheme="minorEastAsia" w:hint="eastAsia"/>
          <w:lang w:eastAsia="zh-CN"/>
        </w:rPr>
        <w:t>F</w:t>
      </w:r>
      <w:r>
        <w:rPr>
          <w:rFonts w:eastAsiaTheme="minorEastAsia"/>
          <w:lang w:eastAsia="zh-CN"/>
        </w:rPr>
        <w:t xml:space="preserve">or option 1, </w:t>
      </w:r>
      <w:r w:rsidR="00B45B5A">
        <w:rPr>
          <w:rFonts w:eastAsiaTheme="minorEastAsia"/>
          <w:lang w:eastAsia="zh-CN"/>
        </w:rPr>
        <w:t xml:space="preserve">it can be assumed as for UE supporting basic R18 LTM features. </w:t>
      </w:r>
      <w:r w:rsidR="00122535">
        <w:rPr>
          <w:rFonts w:eastAsiaTheme="minorEastAsia"/>
          <w:lang w:eastAsia="zh-CN"/>
        </w:rPr>
        <w:t>Compared to R15 baseline, the key enhancement is the L1L2 based measurement and reporting for the</w:t>
      </w:r>
      <w:r w:rsidR="00195769">
        <w:rPr>
          <w:rFonts w:eastAsiaTheme="minorEastAsia"/>
          <w:lang w:eastAsia="zh-CN"/>
        </w:rPr>
        <w:t xml:space="preserve"> neighbour cell in R18 LTM scenario, which </w:t>
      </w:r>
      <w:r w:rsidR="00790DB8">
        <w:rPr>
          <w:rFonts w:eastAsiaTheme="minorEastAsia"/>
          <w:lang w:eastAsia="zh-CN"/>
        </w:rPr>
        <w:t xml:space="preserve">should be done before ‘L1/L2 handover’, </w:t>
      </w:r>
      <w:r w:rsidR="00FE7B7A">
        <w:rPr>
          <w:rFonts w:eastAsiaTheme="minorEastAsia"/>
          <w:lang w:eastAsia="zh-CN"/>
        </w:rPr>
        <w:t>i.e. ‘LTM</w:t>
      </w:r>
      <w:r w:rsidR="00790DB8">
        <w:rPr>
          <w:rFonts w:eastAsiaTheme="minorEastAsia"/>
          <w:lang w:eastAsia="zh-CN"/>
        </w:rPr>
        <w:t xml:space="preserve"> cell switch</w:t>
      </w:r>
      <w:r w:rsidR="00FE7B7A">
        <w:rPr>
          <w:rFonts w:eastAsiaTheme="minorEastAsia"/>
          <w:lang w:eastAsia="zh-CN"/>
        </w:rPr>
        <w:t>’</w:t>
      </w:r>
      <w:r w:rsidR="00790DB8">
        <w:rPr>
          <w:rFonts w:eastAsiaTheme="minorEastAsia"/>
          <w:lang w:eastAsia="zh-CN"/>
        </w:rPr>
        <w:t xml:space="preserve"> command is sent to the UE. </w:t>
      </w:r>
      <w:r w:rsidR="00AE2276">
        <w:rPr>
          <w:rFonts w:eastAsiaTheme="minorEastAsia"/>
          <w:lang w:eastAsia="zh-CN"/>
        </w:rPr>
        <w:t xml:space="preserve">To ensure UE measurement performance not worse than R15 L3 measurement, our understanding to this type of ‘inter-cell L1 measurement’ is exactly the same as </w:t>
      </w:r>
      <w:r w:rsidR="00950767">
        <w:rPr>
          <w:rFonts w:eastAsiaTheme="minorEastAsia"/>
          <w:lang w:eastAsia="zh-CN"/>
        </w:rPr>
        <w:t>legacy L3 measurement, from UE measurement perspective. The key difference from R15 is in the reporting mechanisms, while some new reporting schemes for L3 measurement is also discussed in R18 efeRRM WI.</w:t>
      </w:r>
      <w:r w:rsidR="00276DCD">
        <w:rPr>
          <w:rFonts w:eastAsiaTheme="minorEastAsia"/>
          <w:lang w:eastAsia="zh-CN"/>
        </w:rPr>
        <w:t xml:space="preserve"> For this type of ‘L1 measurement’</w:t>
      </w:r>
      <w:r w:rsidR="008B31EB">
        <w:rPr>
          <w:rFonts w:eastAsiaTheme="minorEastAsia"/>
          <w:lang w:eastAsia="zh-CN"/>
        </w:rPr>
        <w:t>, there is no need for downlink synchronization before the measurement is performed.</w:t>
      </w:r>
      <w:r w:rsidR="007C01F9">
        <w:rPr>
          <w:rFonts w:eastAsiaTheme="minorEastAsia"/>
          <w:lang w:eastAsia="zh-CN"/>
        </w:rPr>
        <w:t xml:space="preserve"> Moreover, since it is</w:t>
      </w:r>
      <w:r w:rsidR="00820B7D">
        <w:rPr>
          <w:rFonts w:eastAsiaTheme="minorEastAsia"/>
          <w:lang w:eastAsia="zh-CN"/>
        </w:rPr>
        <w:t xml:space="preserve"> quite likely that UE may only be able to provide the corresponding L1 reporting to the source cell</w:t>
      </w:r>
      <w:r w:rsidR="00354438">
        <w:rPr>
          <w:rFonts w:eastAsiaTheme="minorEastAsia"/>
          <w:lang w:eastAsia="zh-CN"/>
        </w:rPr>
        <w:t>,</w:t>
      </w:r>
      <w:r w:rsidR="00820B7D">
        <w:rPr>
          <w:rFonts w:eastAsiaTheme="minorEastAsia"/>
          <w:lang w:eastAsia="zh-CN"/>
        </w:rPr>
        <w:t xml:space="preserve"> uplink synchronization between source cell and target cell</w:t>
      </w:r>
      <w:r w:rsidR="0016082A">
        <w:rPr>
          <w:rFonts w:eastAsiaTheme="minorEastAsia"/>
          <w:lang w:eastAsia="zh-CN"/>
        </w:rPr>
        <w:t xml:space="preserve"> is not set before cell switch</w:t>
      </w:r>
      <w:r w:rsidR="00820B7D">
        <w:rPr>
          <w:rFonts w:eastAsiaTheme="minorEastAsia"/>
          <w:lang w:eastAsia="zh-CN"/>
        </w:rPr>
        <w:t>.</w:t>
      </w:r>
    </w:p>
    <w:p w14:paraId="05FFFB30" w14:textId="296C6039" w:rsidR="00FB3C4B" w:rsidRPr="009D42EF" w:rsidRDefault="002D4772" w:rsidP="008D06D0">
      <w:pPr>
        <w:overflowPunct/>
        <w:autoSpaceDE/>
        <w:autoSpaceDN/>
        <w:adjustRightInd/>
        <w:jc w:val="both"/>
        <w:textAlignment w:val="auto"/>
        <w:rPr>
          <w:rFonts w:eastAsiaTheme="minorEastAsia"/>
          <w:b/>
          <w:lang w:eastAsia="zh-CN"/>
        </w:rPr>
      </w:pPr>
      <w:r w:rsidRPr="009D42EF">
        <w:rPr>
          <w:rFonts w:eastAsiaTheme="minorEastAsia"/>
          <w:b/>
          <w:lang w:eastAsia="zh-CN"/>
        </w:rPr>
        <w:lastRenderedPageBreak/>
        <w:t>Proposal</w:t>
      </w:r>
      <w:r w:rsidR="00FB3C4B" w:rsidRPr="009D42EF">
        <w:rPr>
          <w:rFonts w:eastAsiaTheme="minorEastAsia"/>
          <w:b/>
          <w:lang w:eastAsia="zh-CN"/>
        </w:rPr>
        <w:t xml:space="preserve"> 1  </w:t>
      </w:r>
      <w:r w:rsidRPr="009D42EF">
        <w:rPr>
          <w:rFonts w:eastAsiaTheme="minorEastAsia"/>
          <w:b/>
          <w:lang w:eastAsia="zh-CN"/>
        </w:rPr>
        <w:t xml:space="preserve">For </w:t>
      </w:r>
      <w:r w:rsidR="00FB3C4B" w:rsidRPr="009D42EF">
        <w:rPr>
          <w:rFonts w:eastAsiaTheme="minorEastAsia"/>
          <w:b/>
          <w:lang w:eastAsia="zh-CN"/>
        </w:rPr>
        <w:t>L1 measurement performed by UE on target cell without prior precise uplink/downlink sync to target cell</w:t>
      </w:r>
      <w:r w:rsidRPr="009D42EF">
        <w:rPr>
          <w:rFonts w:eastAsiaTheme="minorEastAsia"/>
          <w:b/>
          <w:lang w:eastAsia="zh-CN"/>
        </w:rPr>
        <w:t xml:space="preserve">, it is proposed to re-use the legacy R15 L3 UE measurement behaviour assumption, </w:t>
      </w:r>
      <w:r w:rsidR="004E4E9F" w:rsidRPr="009D42EF">
        <w:rPr>
          <w:rFonts w:eastAsiaTheme="minorEastAsia"/>
          <w:b/>
          <w:lang w:eastAsia="zh-CN"/>
        </w:rPr>
        <w:t>i.e. measurement delay requirement and accuracy requirements follows</w:t>
      </w:r>
      <w:r w:rsidR="001737DD" w:rsidRPr="009D42EF">
        <w:rPr>
          <w:rFonts w:eastAsiaTheme="minorEastAsia" w:hint="eastAsia"/>
          <w:b/>
          <w:lang w:eastAsia="zh-CN"/>
        </w:rPr>
        <w:t>,</w:t>
      </w:r>
      <w:r w:rsidR="004E4E9F" w:rsidRPr="009D42EF">
        <w:rPr>
          <w:rFonts w:eastAsiaTheme="minorEastAsia"/>
          <w:b/>
          <w:lang w:eastAsia="zh-CN"/>
        </w:rPr>
        <w:t xml:space="preserve"> </w:t>
      </w:r>
      <w:r w:rsidR="001E0766" w:rsidRPr="009D42EF">
        <w:rPr>
          <w:rFonts w:eastAsiaTheme="minorEastAsia"/>
          <w:b/>
          <w:lang w:eastAsia="zh-CN"/>
        </w:rPr>
        <w:t>as much as possible</w:t>
      </w:r>
      <w:r w:rsidR="001737DD" w:rsidRPr="009D42EF">
        <w:rPr>
          <w:rFonts w:eastAsiaTheme="minorEastAsia"/>
          <w:b/>
          <w:lang w:eastAsia="zh-CN"/>
        </w:rPr>
        <w:t>,</w:t>
      </w:r>
      <w:r w:rsidR="001E0766" w:rsidRPr="009D42EF">
        <w:rPr>
          <w:rFonts w:eastAsiaTheme="minorEastAsia"/>
          <w:b/>
          <w:lang w:eastAsia="zh-CN"/>
        </w:rPr>
        <w:t xml:space="preserve"> </w:t>
      </w:r>
      <w:r w:rsidR="004E4E9F" w:rsidRPr="009D42EF">
        <w:rPr>
          <w:rFonts w:eastAsiaTheme="minorEastAsia"/>
          <w:b/>
          <w:lang w:eastAsia="zh-CN"/>
        </w:rPr>
        <w:t>L3</w:t>
      </w:r>
      <w:r w:rsidR="00874460" w:rsidRPr="009D42EF">
        <w:rPr>
          <w:rFonts w:eastAsiaTheme="minorEastAsia"/>
          <w:b/>
          <w:lang w:eastAsia="zh-CN"/>
        </w:rPr>
        <w:t xml:space="preserve"> measurement requirements</w:t>
      </w:r>
      <w:r w:rsidR="001E0766" w:rsidRPr="009D42EF">
        <w:rPr>
          <w:rFonts w:eastAsiaTheme="minorEastAsia"/>
          <w:b/>
          <w:lang w:eastAsia="zh-CN"/>
        </w:rPr>
        <w:t xml:space="preserve">, </w:t>
      </w:r>
      <w:r w:rsidR="00874460" w:rsidRPr="009D42EF">
        <w:rPr>
          <w:rFonts w:eastAsiaTheme="minorEastAsia"/>
          <w:b/>
          <w:lang w:eastAsia="zh-CN"/>
        </w:rPr>
        <w:t xml:space="preserve">as specified in </w:t>
      </w:r>
      <w:r w:rsidR="00085663" w:rsidRPr="009D42EF">
        <w:rPr>
          <w:rFonts w:eastAsiaTheme="minorEastAsia"/>
          <w:b/>
          <w:lang w:eastAsia="zh-CN"/>
        </w:rPr>
        <w:t xml:space="preserve">9.2 to 9.3, 10.1.2 to 10.1.5, of </w:t>
      </w:r>
      <w:r w:rsidR="00874460" w:rsidRPr="009D42EF">
        <w:rPr>
          <w:rFonts w:eastAsiaTheme="minorEastAsia"/>
          <w:b/>
          <w:lang w:eastAsia="zh-CN"/>
        </w:rPr>
        <w:t>TS 38.</w:t>
      </w:r>
      <w:r w:rsidR="00894368" w:rsidRPr="009D42EF">
        <w:rPr>
          <w:rFonts w:eastAsiaTheme="minorEastAsia"/>
          <w:b/>
          <w:lang w:eastAsia="zh-CN"/>
        </w:rPr>
        <w:t>133</w:t>
      </w:r>
      <w:r w:rsidR="00085663" w:rsidRPr="009D42EF">
        <w:rPr>
          <w:rFonts w:eastAsiaTheme="minorEastAsia"/>
          <w:b/>
          <w:lang w:eastAsia="zh-CN"/>
        </w:rPr>
        <w:t>, respectively.</w:t>
      </w:r>
    </w:p>
    <w:p w14:paraId="45C44750" w14:textId="42805F36" w:rsidR="00B40790" w:rsidRDefault="00171E89" w:rsidP="008D06D0">
      <w:pPr>
        <w:overflowPunct/>
        <w:autoSpaceDE/>
        <w:autoSpaceDN/>
        <w:adjustRightInd/>
        <w:jc w:val="both"/>
        <w:textAlignment w:val="auto"/>
        <w:rPr>
          <w:rFonts w:eastAsiaTheme="minorEastAsia"/>
          <w:lang w:eastAsia="zh-CN"/>
        </w:rPr>
      </w:pPr>
      <w:r>
        <w:rPr>
          <w:rFonts w:eastAsiaTheme="minorEastAsia" w:hint="eastAsia"/>
          <w:lang w:eastAsia="zh-CN"/>
        </w:rPr>
        <w:t>O</w:t>
      </w:r>
      <w:r>
        <w:rPr>
          <w:rFonts w:eastAsiaTheme="minorEastAsia"/>
          <w:lang w:eastAsia="zh-CN"/>
        </w:rPr>
        <w:t>n the other hand, for option 2, downlink sync</w:t>
      </w:r>
      <w:r w:rsidR="00C62BAF">
        <w:rPr>
          <w:rFonts w:eastAsiaTheme="minorEastAsia"/>
          <w:lang w:eastAsia="zh-CN"/>
        </w:rPr>
        <w:t xml:space="preserve"> and uplink sync can be </w:t>
      </w:r>
      <w:r w:rsidR="00572A1B">
        <w:rPr>
          <w:rFonts w:eastAsiaTheme="minorEastAsia"/>
          <w:lang w:eastAsia="zh-CN"/>
        </w:rPr>
        <w:t>performed</w:t>
      </w:r>
      <w:r w:rsidR="00C62BAF">
        <w:rPr>
          <w:rFonts w:eastAsiaTheme="minorEastAsia"/>
          <w:lang w:eastAsia="zh-CN"/>
        </w:rPr>
        <w:t xml:space="preserve"> before UE reporting L1 measurement </w:t>
      </w:r>
      <w:r w:rsidR="001C3001">
        <w:rPr>
          <w:rFonts w:eastAsiaTheme="minorEastAsia"/>
          <w:lang w:eastAsia="zh-CN"/>
        </w:rPr>
        <w:t xml:space="preserve">result </w:t>
      </w:r>
      <w:r w:rsidR="00C62BAF">
        <w:rPr>
          <w:rFonts w:eastAsiaTheme="minorEastAsia"/>
          <w:lang w:eastAsia="zh-CN"/>
        </w:rPr>
        <w:t xml:space="preserve">of target cell. In this case, the L1 measurement </w:t>
      </w:r>
      <w:r w:rsidR="00263604">
        <w:rPr>
          <w:rFonts w:eastAsiaTheme="minorEastAsia"/>
          <w:lang w:eastAsia="zh-CN"/>
        </w:rPr>
        <w:t>performance</w:t>
      </w:r>
      <w:r w:rsidR="007B6860" w:rsidRPr="007B6860">
        <w:rPr>
          <w:rFonts w:eastAsiaTheme="minorEastAsia"/>
          <w:lang w:eastAsia="zh-CN"/>
        </w:rPr>
        <w:t xml:space="preserve"> </w:t>
      </w:r>
      <w:r w:rsidR="007B6860">
        <w:rPr>
          <w:rFonts w:eastAsiaTheme="minorEastAsia"/>
          <w:lang w:eastAsia="zh-CN"/>
        </w:rPr>
        <w:t>can be ensured</w:t>
      </w:r>
      <w:r w:rsidR="00263604">
        <w:rPr>
          <w:rFonts w:eastAsiaTheme="minorEastAsia"/>
          <w:lang w:eastAsia="zh-CN"/>
        </w:rPr>
        <w:t xml:space="preserve"> the same as R1</w:t>
      </w:r>
      <w:r w:rsidR="00BA3D14">
        <w:rPr>
          <w:rFonts w:eastAsiaTheme="minorEastAsia"/>
          <w:lang w:eastAsia="zh-CN"/>
        </w:rPr>
        <w:t>5/R16/R17</w:t>
      </w:r>
      <w:r w:rsidR="007B6860">
        <w:rPr>
          <w:rFonts w:eastAsiaTheme="minorEastAsia"/>
          <w:lang w:eastAsia="zh-CN"/>
        </w:rPr>
        <w:t xml:space="preserve"> L1 measurement with e.g. one measurement samples</w:t>
      </w:r>
      <w:r w:rsidR="00263604">
        <w:rPr>
          <w:rFonts w:eastAsiaTheme="minorEastAsia"/>
          <w:lang w:eastAsia="zh-CN"/>
        </w:rPr>
        <w:t>.</w:t>
      </w:r>
    </w:p>
    <w:p w14:paraId="3EE92A4C" w14:textId="1901D65B" w:rsidR="00AB0447" w:rsidRPr="009D42EF" w:rsidRDefault="00AB0447" w:rsidP="008D06D0">
      <w:pPr>
        <w:overflowPunct/>
        <w:autoSpaceDE/>
        <w:autoSpaceDN/>
        <w:adjustRightInd/>
        <w:jc w:val="both"/>
        <w:textAlignment w:val="auto"/>
        <w:rPr>
          <w:rFonts w:eastAsiaTheme="minorEastAsia"/>
          <w:b/>
          <w:lang w:eastAsia="zh-CN"/>
        </w:rPr>
      </w:pPr>
      <w:r w:rsidRPr="009D42EF">
        <w:rPr>
          <w:rFonts w:eastAsiaTheme="minorEastAsia" w:hint="eastAsia"/>
          <w:b/>
          <w:lang w:eastAsia="zh-CN"/>
        </w:rPr>
        <w:t>P</w:t>
      </w:r>
      <w:r w:rsidRPr="009D42EF">
        <w:rPr>
          <w:rFonts w:eastAsiaTheme="minorEastAsia"/>
          <w:b/>
          <w:lang w:eastAsia="zh-CN"/>
        </w:rPr>
        <w:t>roposal 2  For L1 measurement performed by UE on target cell with prior precise uplink uplink/downlink sync to target cell,</w:t>
      </w:r>
      <w:r w:rsidR="00312C0D" w:rsidRPr="009D42EF">
        <w:rPr>
          <w:rFonts w:eastAsiaTheme="minorEastAsia"/>
          <w:b/>
          <w:lang w:eastAsia="zh-CN"/>
        </w:rPr>
        <w:t xml:space="preserve"> it is proposed to </w:t>
      </w:r>
      <w:r w:rsidR="00CE6A03" w:rsidRPr="009D42EF">
        <w:rPr>
          <w:rFonts w:eastAsiaTheme="minorEastAsia"/>
          <w:b/>
          <w:lang w:eastAsia="zh-CN"/>
        </w:rPr>
        <w:t>re-use the legacy R15</w:t>
      </w:r>
      <w:r w:rsidR="00F73C04" w:rsidRPr="009D42EF">
        <w:rPr>
          <w:rFonts w:eastAsiaTheme="minorEastAsia"/>
          <w:b/>
          <w:lang w:eastAsia="zh-CN"/>
        </w:rPr>
        <w:t>/R16/R17</w:t>
      </w:r>
      <w:r w:rsidR="00CE6A03" w:rsidRPr="009D42EF">
        <w:rPr>
          <w:rFonts w:eastAsiaTheme="minorEastAsia"/>
          <w:b/>
          <w:lang w:eastAsia="zh-CN"/>
        </w:rPr>
        <w:t xml:space="preserve"> L</w:t>
      </w:r>
      <w:r w:rsidR="00F73C04" w:rsidRPr="009D42EF">
        <w:rPr>
          <w:rFonts w:eastAsiaTheme="minorEastAsia"/>
          <w:b/>
          <w:lang w:eastAsia="zh-CN"/>
        </w:rPr>
        <w:t>1</w:t>
      </w:r>
      <w:r w:rsidR="00CE6A03" w:rsidRPr="009D42EF">
        <w:rPr>
          <w:rFonts w:eastAsiaTheme="minorEastAsia"/>
          <w:b/>
          <w:lang w:eastAsia="zh-CN"/>
        </w:rPr>
        <w:t xml:space="preserve"> UE measurement behaviour assumption, i.e. measurement delay requirement and accuracy requirements follows</w:t>
      </w:r>
      <w:r w:rsidR="00CE6A03" w:rsidRPr="009D42EF">
        <w:rPr>
          <w:rFonts w:eastAsiaTheme="minorEastAsia" w:hint="eastAsia"/>
          <w:b/>
          <w:lang w:eastAsia="zh-CN"/>
        </w:rPr>
        <w:t>,</w:t>
      </w:r>
      <w:r w:rsidR="00CE6A03" w:rsidRPr="009D42EF">
        <w:rPr>
          <w:rFonts w:eastAsiaTheme="minorEastAsia"/>
          <w:b/>
          <w:lang w:eastAsia="zh-CN"/>
        </w:rPr>
        <w:t xml:space="preserve"> as much as possible, </w:t>
      </w:r>
      <w:r w:rsidR="006A1EDB" w:rsidRPr="009D42EF">
        <w:rPr>
          <w:rFonts w:eastAsiaTheme="minorEastAsia"/>
          <w:b/>
          <w:lang w:eastAsia="zh-CN"/>
        </w:rPr>
        <w:t>R15/R16/R17 L1 measurement requirements as specified in 9.5, 10.1.19 to 10.1.20,</w:t>
      </w:r>
      <w:r w:rsidR="00BF5359" w:rsidRPr="009D42EF">
        <w:rPr>
          <w:rFonts w:eastAsiaTheme="minorEastAsia"/>
          <w:b/>
          <w:lang w:eastAsia="zh-CN"/>
        </w:rPr>
        <w:t xml:space="preserve"> </w:t>
      </w:r>
      <w:r w:rsidR="006A1EDB" w:rsidRPr="009D42EF">
        <w:rPr>
          <w:rFonts w:eastAsiaTheme="minorEastAsia"/>
          <w:b/>
          <w:lang w:eastAsia="zh-CN"/>
        </w:rPr>
        <w:t>of TS 38.133, respectively.</w:t>
      </w:r>
    </w:p>
    <w:p w14:paraId="69116756" w14:textId="7C6AD570" w:rsidR="00AB0447" w:rsidRDefault="004A0DAA" w:rsidP="008D06D0">
      <w:pPr>
        <w:overflowPunct/>
        <w:autoSpaceDE/>
        <w:autoSpaceDN/>
        <w:adjustRightInd/>
        <w:jc w:val="both"/>
        <w:textAlignment w:val="auto"/>
        <w:rPr>
          <w:rFonts w:eastAsiaTheme="minorEastAsia"/>
          <w:lang w:eastAsia="zh-CN"/>
        </w:rPr>
      </w:pPr>
      <w:r>
        <w:rPr>
          <w:rFonts w:eastAsiaTheme="minorEastAsia"/>
          <w:lang w:eastAsia="zh-CN"/>
        </w:rPr>
        <w:t xml:space="preserve">Based on above discussion, we do not see strong motivation of defining </w:t>
      </w:r>
      <w:r w:rsidR="00CF33AB">
        <w:rPr>
          <w:rFonts w:eastAsiaTheme="minorEastAsia"/>
          <w:lang w:eastAsia="zh-CN"/>
        </w:rPr>
        <w:t xml:space="preserve">a different pack of </w:t>
      </w:r>
      <w:r>
        <w:rPr>
          <w:rFonts w:eastAsiaTheme="minorEastAsia"/>
          <w:lang w:eastAsia="zh-CN"/>
        </w:rPr>
        <w:t>downlink synchronization or uplink synchronization requirements before cell switch</w:t>
      </w:r>
      <w:r w:rsidR="00CF33AB">
        <w:rPr>
          <w:rFonts w:eastAsiaTheme="minorEastAsia"/>
          <w:lang w:eastAsia="zh-CN"/>
        </w:rPr>
        <w:t xml:space="preserve"> compared to the R18 LTM basic UE (i.e. only capable of downlink sync and uplink sync after cell switch)</w:t>
      </w:r>
      <w:r>
        <w:rPr>
          <w:rFonts w:eastAsiaTheme="minorEastAsia"/>
          <w:lang w:eastAsia="zh-CN"/>
        </w:rPr>
        <w:t xml:space="preserve">, since the </w:t>
      </w:r>
      <w:r w:rsidR="00CF33AB">
        <w:rPr>
          <w:rFonts w:eastAsiaTheme="minorEastAsia"/>
          <w:lang w:eastAsia="zh-CN"/>
        </w:rPr>
        <w:t>UE behaviour assumed to meet those sync requirements is the same</w:t>
      </w:r>
      <w:r w:rsidR="00F46851">
        <w:rPr>
          <w:rFonts w:eastAsiaTheme="minorEastAsia"/>
          <w:lang w:eastAsia="zh-CN"/>
        </w:rPr>
        <w:t>,</w:t>
      </w:r>
      <w:r w:rsidR="00CF33AB">
        <w:rPr>
          <w:rFonts w:eastAsiaTheme="minorEastAsia"/>
          <w:lang w:eastAsia="zh-CN"/>
        </w:rPr>
        <w:t xml:space="preserve"> no matter whether the sync is performed before or after cell switch. </w:t>
      </w:r>
      <w:r w:rsidR="00157B08">
        <w:rPr>
          <w:rFonts w:eastAsiaTheme="minorEastAsia"/>
          <w:lang w:eastAsia="zh-CN"/>
        </w:rPr>
        <w:t>However, whether UE has performed DL sync or not may have impact on the accuracy of L1 measurements.</w:t>
      </w:r>
    </w:p>
    <w:p w14:paraId="25148FEF" w14:textId="237E1EC8" w:rsidR="00BE03EF" w:rsidRPr="00782C1B" w:rsidRDefault="00BE03EF" w:rsidP="008D06D0">
      <w:pPr>
        <w:overflowPunct/>
        <w:autoSpaceDE/>
        <w:autoSpaceDN/>
        <w:adjustRightInd/>
        <w:jc w:val="both"/>
        <w:textAlignment w:val="auto"/>
        <w:rPr>
          <w:rFonts w:eastAsiaTheme="minorEastAsia"/>
          <w:b/>
          <w:lang w:eastAsia="zh-CN"/>
        </w:rPr>
      </w:pPr>
      <w:r w:rsidRPr="00782C1B">
        <w:rPr>
          <w:rFonts w:eastAsiaTheme="minorEastAsia" w:hint="eastAsia"/>
          <w:b/>
          <w:lang w:eastAsia="zh-CN"/>
        </w:rPr>
        <w:t>P</w:t>
      </w:r>
      <w:r w:rsidRPr="00782C1B">
        <w:rPr>
          <w:rFonts w:eastAsiaTheme="minorEastAsia"/>
          <w:b/>
          <w:lang w:eastAsia="zh-CN"/>
        </w:rPr>
        <w:t>roposal 3  RAN4 strive to specify DL/UL synchronization requirement</w:t>
      </w:r>
      <w:r w:rsidR="00891BAC" w:rsidRPr="00782C1B">
        <w:rPr>
          <w:rFonts w:eastAsiaTheme="minorEastAsia"/>
          <w:b/>
          <w:lang w:eastAsia="zh-CN"/>
        </w:rPr>
        <w:t>s</w:t>
      </w:r>
      <w:r w:rsidRPr="00782C1B">
        <w:rPr>
          <w:rFonts w:eastAsiaTheme="minorEastAsia"/>
          <w:b/>
          <w:lang w:eastAsia="zh-CN"/>
        </w:rPr>
        <w:t xml:space="preserve"> during</w:t>
      </w:r>
      <w:r w:rsidR="002F3D80">
        <w:rPr>
          <w:rFonts w:eastAsiaTheme="minorEastAsia"/>
          <w:b/>
          <w:lang w:eastAsia="zh-CN"/>
        </w:rPr>
        <w:t xml:space="preserve"> </w:t>
      </w:r>
      <w:r w:rsidRPr="00782C1B">
        <w:rPr>
          <w:rFonts w:eastAsiaTheme="minorEastAsia"/>
          <w:b/>
          <w:lang w:eastAsia="zh-CN"/>
        </w:rPr>
        <w:t xml:space="preserve">LTM cell switch in a general manner, </w:t>
      </w:r>
      <w:r w:rsidR="00C36B66">
        <w:rPr>
          <w:rFonts w:eastAsiaTheme="minorEastAsia"/>
          <w:b/>
          <w:lang w:eastAsia="zh-CN"/>
        </w:rPr>
        <w:t xml:space="preserve">i.e. </w:t>
      </w:r>
      <w:r w:rsidRPr="00782C1B">
        <w:rPr>
          <w:rFonts w:eastAsiaTheme="minorEastAsia"/>
          <w:b/>
          <w:lang w:eastAsia="zh-CN"/>
        </w:rPr>
        <w:t xml:space="preserve">to cover </w:t>
      </w:r>
      <w:r w:rsidR="00512F8D" w:rsidRPr="00782C1B">
        <w:rPr>
          <w:rFonts w:eastAsiaTheme="minorEastAsia"/>
          <w:b/>
          <w:lang w:eastAsia="zh-CN"/>
        </w:rPr>
        <w:t>both cases that they are done before/after cell switch.</w:t>
      </w:r>
    </w:p>
    <w:p w14:paraId="1CB05B42" w14:textId="65E2F60E" w:rsidR="00512F8D" w:rsidRPr="00927454" w:rsidRDefault="00512F8D" w:rsidP="008D06D0">
      <w:pPr>
        <w:overflowPunct/>
        <w:autoSpaceDE/>
        <w:autoSpaceDN/>
        <w:adjustRightInd/>
        <w:jc w:val="both"/>
        <w:textAlignment w:val="auto"/>
        <w:rPr>
          <w:rFonts w:eastAsiaTheme="minorEastAsia"/>
          <w:b/>
          <w:lang w:eastAsia="zh-CN"/>
        </w:rPr>
      </w:pPr>
      <w:r w:rsidRPr="00927454">
        <w:rPr>
          <w:rFonts w:eastAsiaTheme="minorEastAsia" w:hint="eastAsia"/>
          <w:b/>
          <w:lang w:eastAsia="zh-CN"/>
        </w:rPr>
        <w:t>P</w:t>
      </w:r>
      <w:r w:rsidRPr="00927454">
        <w:rPr>
          <w:rFonts w:eastAsiaTheme="minorEastAsia"/>
          <w:b/>
          <w:lang w:eastAsia="zh-CN"/>
        </w:rPr>
        <w:t xml:space="preserve">roposal 4  RAN4 </w:t>
      </w:r>
      <w:r w:rsidR="00921DF6" w:rsidRPr="00927454">
        <w:rPr>
          <w:rFonts w:eastAsiaTheme="minorEastAsia"/>
          <w:b/>
          <w:lang w:eastAsia="zh-CN"/>
        </w:rPr>
        <w:t>to clarify DL/UL synchronization assumption for L1 measurements performed on target cell, especially if L1 measurement is performed before cell switch, but DL/UL synchronization is done after cell switch.</w:t>
      </w:r>
    </w:p>
    <w:p w14:paraId="4A2803C5" w14:textId="3EF012DE" w:rsidR="000C2483" w:rsidRDefault="000C2483" w:rsidP="008D06D0">
      <w:pPr>
        <w:overflowPunct/>
        <w:autoSpaceDE/>
        <w:autoSpaceDN/>
        <w:adjustRightInd/>
        <w:jc w:val="both"/>
        <w:textAlignment w:val="auto"/>
        <w:rPr>
          <w:rFonts w:eastAsiaTheme="minorEastAsia"/>
          <w:lang w:eastAsia="zh-CN"/>
        </w:rPr>
      </w:pPr>
      <w:r w:rsidRPr="000C2483">
        <w:rPr>
          <w:rFonts w:eastAsiaTheme="minorEastAsia"/>
          <w:noProof/>
          <w:lang w:eastAsia="zh-CN"/>
        </w:rPr>
        <w:drawing>
          <wp:inline distT="0" distB="0" distL="0" distR="0" wp14:anchorId="7EA507CF" wp14:editId="2C68E0DE">
            <wp:extent cx="6122035" cy="2693670"/>
            <wp:effectExtent l="19050" t="19050" r="12065" b="11430"/>
            <wp:docPr id="7" name="图片 5">
              <a:extLst xmlns:a="http://schemas.openxmlformats.org/drawingml/2006/main">
                <a:ext uri="{FF2B5EF4-FFF2-40B4-BE49-F238E27FC236}">
                  <a16:creationId xmlns:a16="http://schemas.microsoft.com/office/drawing/2014/main" id="{3AEB22DF-F75D-4024-83C9-DD11B33030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3AEB22DF-F75D-4024-83C9-DD11B33030D5}"/>
                        </a:ext>
                      </a:extLst>
                    </pic:cNvPr>
                    <pic:cNvPicPr>
                      <a:picLocks noChangeAspect="1"/>
                    </pic:cNvPicPr>
                  </pic:nvPicPr>
                  <pic:blipFill>
                    <a:blip r:embed="rId8"/>
                    <a:stretch>
                      <a:fillRect/>
                    </a:stretch>
                  </pic:blipFill>
                  <pic:spPr>
                    <a:xfrm>
                      <a:off x="0" y="0"/>
                      <a:ext cx="6122035" cy="2693670"/>
                    </a:xfrm>
                    <a:prstGeom prst="rect">
                      <a:avLst/>
                    </a:prstGeom>
                    <a:ln>
                      <a:solidFill>
                        <a:schemeClr val="tx1"/>
                      </a:solidFill>
                    </a:ln>
                  </pic:spPr>
                </pic:pic>
              </a:graphicData>
            </a:graphic>
          </wp:inline>
        </w:drawing>
      </w:r>
    </w:p>
    <w:p w14:paraId="1B10AA97" w14:textId="031E07B5" w:rsidR="007E3649" w:rsidRPr="008255C5" w:rsidRDefault="007E3649" w:rsidP="007E3649">
      <w:pPr>
        <w:overflowPunct/>
        <w:autoSpaceDE/>
        <w:autoSpaceDN/>
        <w:adjustRightInd/>
        <w:jc w:val="center"/>
        <w:textAlignment w:val="auto"/>
        <w:rPr>
          <w:rFonts w:eastAsiaTheme="minorEastAsia"/>
          <w:lang w:eastAsia="zh-CN"/>
        </w:rPr>
      </w:pPr>
      <w:r>
        <w:rPr>
          <w:rFonts w:eastAsiaTheme="minorEastAsia" w:hint="eastAsia"/>
          <w:lang w:eastAsia="zh-CN"/>
        </w:rPr>
        <w:t>F</w:t>
      </w:r>
      <w:r>
        <w:rPr>
          <w:rFonts w:eastAsiaTheme="minorEastAsia"/>
          <w:lang w:eastAsia="zh-CN"/>
        </w:rPr>
        <w:t xml:space="preserve">igure </w:t>
      </w:r>
      <w:r w:rsidR="00493A33">
        <w:rPr>
          <w:rFonts w:eastAsiaTheme="minorEastAsia"/>
          <w:lang w:eastAsia="zh-CN"/>
        </w:rPr>
        <w:t>1</w:t>
      </w:r>
      <w:r>
        <w:rPr>
          <w:rFonts w:eastAsiaTheme="minorEastAsia"/>
          <w:lang w:eastAsia="zh-CN"/>
        </w:rPr>
        <w:t xml:space="preserve"> </w:t>
      </w:r>
      <w:r w:rsidR="00DF6D86">
        <w:rPr>
          <w:rFonts w:eastAsiaTheme="minorEastAsia"/>
          <w:lang w:eastAsia="zh-CN"/>
        </w:rPr>
        <w:t xml:space="preserve"> </w:t>
      </w:r>
      <w:r>
        <w:rPr>
          <w:rFonts w:eastAsiaTheme="minorEastAsia"/>
          <w:lang w:eastAsia="zh-CN"/>
        </w:rPr>
        <w:t xml:space="preserve">R18 enhancement option 1 </w:t>
      </w:r>
      <w:r w:rsidR="007E0E81">
        <w:rPr>
          <w:rFonts w:eastAsiaTheme="minorEastAsia"/>
          <w:lang w:eastAsia="zh-CN"/>
        </w:rPr>
        <w:t xml:space="preserve">(in green lines) </w:t>
      </w:r>
      <w:r>
        <w:rPr>
          <w:rFonts w:eastAsiaTheme="minorEastAsia"/>
          <w:lang w:eastAsia="zh-CN"/>
        </w:rPr>
        <w:t>compared to R15</w:t>
      </w:r>
      <w:r w:rsidR="007E0E81">
        <w:rPr>
          <w:rFonts w:eastAsiaTheme="minorEastAsia"/>
          <w:lang w:eastAsia="zh-CN"/>
        </w:rPr>
        <w:t xml:space="preserve"> baseline (in red lines)</w:t>
      </w:r>
      <w:r w:rsidR="00047663">
        <w:rPr>
          <w:rFonts w:eastAsiaTheme="minorEastAsia"/>
          <w:lang w:eastAsia="zh-CN"/>
        </w:rPr>
        <w:t xml:space="preserve">. </w:t>
      </w:r>
      <w:r w:rsidR="00336689">
        <w:rPr>
          <w:rFonts w:eastAsiaTheme="minorEastAsia"/>
          <w:lang w:eastAsia="zh-CN"/>
        </w:rPr>
        <w:t xml:space="preserve">In the enhancement option 1, </w:t>
      </w:r>
      <w:r w:rsidR="00047663">
        <w:rPr>
          <w:rFonts w:eastAsiaTheme="minorEastAsia"/>
          <w:lang w:eastAsia="zh-CN"/>
        </w:rPr>
        <w:t>S</w:t>
      </w:r>
      <w:r w:rsidR="00047663" w:rsidRPr="00047663">
        <w:rPr>
          <w:rFonts w:eastAsiaTheme="minorEastAsia"/>
          <w:lang w:eastAsia="zh-CN"/>
        </w:rPr>
        <w:t xml:space="preserve">tep 10 is MAC CE decoding and should be in L1L2; A rough TCI is indicated in </w:t>
      </w:r>
      <w:r w:rsidR="001B7D62">
        <w:rPr>
          <w:rFonts w:eastAsiaTheme="minorEastAsia"/>
          <w:lang w:eastAsia="zh-CN"/>
        </w:rPr>
        <w:t xml:space="preserve">Step </w:t>
      </w:r>
      <w:r w:rsidR="00047663" w:rsidRPr="00047663">
        <w:rPr>
          <w:rFonts w:eastAsiaTheme="minorEastAsia"/>
          <w:lang w:eastAsia="zh-CN"/>
        </w:rPr>
        <w:t>9</w:t>
      </w:r>
      <w:r w:rsidR="009A6B95">
        <w:rPr>
          <w:rFonts w:eastAsiaTheme="minorEastAsia"/>
          <w:lang w:eastAsia="zh-CN"/>
        </w:rPr>
        <w:t>.</w:t>
      </w:r>
    </w:p>
    <w:p w14:paraId="78C277ED" w14:textId="2DB8831B" w:rsidR="00ED4D80" w:rsidRDefault="003870FB" w:rsidP="00ED4D80">
      <w:pPr>
        <w:overflowPunct/>
        <w:autoSpaceDE/>
        <w:autoSpaceDN/>
        <w:adjustRightInd/>
        <w:jc w:val="both"/>
        <w:textAlignment w:val="auto"/>
        <w:rPr>
          <w:rFonts w:eastAsiaTheme="minorEastAsia"/>
          <w:lang w:eastAsia="zh-CN"/>
        </w:rPr>
      </w:pPr>
      <w:r w:rsidRPr="003870FB">
        <w:rPr>
          <w:rFonts w:eastAsiaTheme="minorEastAsia"/>
          <w:noProof/>
          <w:lang w:eastAsia="zh-CN"/>
        </w:rPr>
        <w:lastRenderedPageBreak/>
        <w:drawing>
          <wp:inline distT="0" distB="0" distL="0" distR="0" wp14:anchorId="1A8A7981" wp14:editId="64E786B9">
            <wp:extent cx="6122035" cy="2597785"/>
            <wp:effectExtent l="19050" t="19050" r="12065" b="12065"/>
            <wp:docPr id="8" name="图片 7">
              <a:extLst xmlns:a="http://schemas.openxmlformats.org/drawingml/2006/main">
                <a:ext uri="{FF2B5EF4-FFF2-40B4-BE49-F238E27FC236}">
                  <a16:creationId xmlns:a16="http://schemas.microsoft.com/office/drawing/2014/main" id="{DA6D2BE8-684D-4047-8BFD-AF95271B4F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DA6D2BE8-684D-4047-8BFD-AF95271B4FD9}"/>
                        </a:ext>
                      </a:extLst>
                    </pic:cNvPr>
                    <pic:cNvPicPr>
                      <a:picLocks noChangeAspect="1"/>
                    </pic:cNvPicPr>
                  </pic:nvPicPr>
                  <pic:blipFill>
                    <a:blip r:embed="rId9"/>
                    <a:stretch>
                      <a:fillRect/>
                    </a:stretch>
                  </pic:blipFill>
                  <pic:spPr>
                    <a:xfrm>
                      <a:off x="0" y="0"/>
                      <a:ext cx="6122035" cy="2597785"/>
                    </a:xfrm>
                    <a:prstGeom prst="rect">
                      <a:avLst/>
                    </a:prstGeom>
                    <a:ln>
                      <a:solidFill>
                        <a:schemeClr val="tx1"/>
                      </a:solidFill>
                    </a:ln>
                  </pic:spPr>
                </pic:pic>
              </a:graphicData>
            </a:graphic>
          </wp:inline>
        </w:drawing>
      </w:r>
    </w:p>
    <w:p w14:paraId="577FAD3E" w14:textId="0448E9DA" w:rsidR="00ED4D80" w:rsidRPr="008255C5" w:rsidRDefault="00ED4D80" w:rsidP="00ED4D80">
      <w:pPr>
        <w:overflowPunct/>
        <w:autoSpaceDE/>
        <w:autoSpaceDN/>
        <w:adjustRightInd/>
        <w:jc w:val="center"/>
        <w:textAlignment w:val="auto"/>
        <w:rPr>
          <w:rFonts w:eastAsiaTheme="minorEastAsia"/>
          <w:lang w:eastAsia="zh-CN"/>
        </w:rPr>
      </w:pPr>
      <w:r>
        <w:rPr>
          <w:rFonts w:eastAsiaTheme="minorEastAsia" w:hint="eastAsia"/>
          <w:lang w:eastAsia="zh-CN"/>
        </w:rPr>
        <w:t>F</w:t>
      </w:r>
      <w:r>
        <w:rPr>
          <w:rFonts w:eastAsiaTheme="minorEastAsia"/>
          <w:lang w:eastAsia="zh-CN"/>
        </w:rPr>
        <w:t xml:space="preserve">igure </w:t>
      </w:r>
      <w:r w:rsidR="008413CF">
        <w:rPr>
          <w:rFonts w:eastAsiaTheme="minorEastAsia"/>
          <w:lang w:eastAsia="zh-CN"/>
        </w:rPr>
        <w:t>2</w:t>
      </w:r>
      <w:r>
        <w:rPr>
          <w:rFonts w:eastAsiaTheme="minorEastAsia"/>
          <w:lang w:eastAsia="zh-CN"/>
        </w:rPr>
        <w:t xml:space="preserve">  R18 enhancement option </w:t>
      </w:r>
      <w:r w:rsidR="008413CF">
        <w:rPr>
          <w:rFonts w:eastAsiaTheme="minorEastAsia"/>
          <w:lang w:eastAsia="zh-CN"/>
        </w:rPr>
        <w:t>2</w:t>
      </w:r>
      <w:r>
        <w:rPr>
          <w:rFonts w:eastAsiaTheme="minorEastAsia"/>
          <w:lang w:eastAsia="zh-CN"/>
        </w:rPr>
        <w:t xml:space="preserve"> (in </w:t>
      </w:r>
      <w:r w:rsidR="008413CF">
        <w:rPr>
          <w:rFonts w:eastAsiaTheme="minorEastAsia"/>
          <w:lang w:eastAsia="zh-CN"/>
        </w:rPr>
        <w:t>purple</w:t>
      </w:r>
      <w:r>
        <w:rPr>
          <w:rFonts w:eastAsiaTheme="minorEastAsia"/>
          <w:lang w:eastAsia="zh-CN"/>
        </w:rPr>
        <w:t xml:space="preserve"> lines) compar</w:t>
      </w:r>
      <w:r w:rsidR="006C4566">
        <w:rPr>
          <w:rFonts w:eastAsiaTheme="minorEastAsia"/>
          <w:lang w:eastAsia="zh-CN"/>
        </w:rPr>
        <w:t>ing</w:t>
      </w:r>
      <w:r>
        <w:rPr>
          <w:rFonts w:eastAsiaTheme="minorEastAsia"/>
          <w:lang w:eastAsia="zh-CN"/>
        </w:rPr>
        <w:t xml:space="preserve"> to R15 baseline (in red lines)</w:t>
      </w:r>
      <w:r w:rsidR="005626BC">
        <w:rPr>
          <w:rFonts w:eastAsiaTheme="minorEastAsia"/>
          <w:lang w:eastAsia="zh-CN"/>
        </w:rPr>
        <w:t>.</w:t>
      </w:r>
      <w:r w:rsidR="00000FA5">
        <w:rPr>
          <w:rFonts w:eastAsiaTheme="minorEastAsia"/>
          <w:lang w:eastAsia="zh-CN"/>
        </w:rPr>
        <w:t xml:space="preserve"> </w:t>
      </w:r>
      <w:r w:rsidR="00000FA5" w:rsidRPr="00000FA5">
        <w:rPr>
          <w:rFonts w:eastAsiaTheme="minorEastAsia" w:hint="eastAsia"/>
          <w:lang w:eastAsia="zh-CN"/>
        </w:rPr>
        <w:t xml:space="preserve">Step 9 is MAC CE and is combined </w:t>
      </w:r>
      <w:r w:rsidR="001A5B1C">
        <w:rPr>
          <w:rFonts w:eastAsiaTheme="minorEastAsia"/>
          <w:lang w:eastAsia="zh-CN"/>
        </w:rPr>
        <w:t>with</w:t>
      </w:r>
      <w:r w:rsidR="00000FA5" w:rsidRPr="00000FA5">
        <w:rPr>
          <w:rFonts w:eastAsiaTheme="minorEastAsia" w:hint="eastAsia"/>
          <w:lang w:eastAsia="zh-CN"/>
        </w:rPr>
        <w:t xml:space="preserve"> </w:t>
      </w:r>
      <w:r w:rsidR="0029449F">
        <w:rPr>
          <w:rFonts w:eastAsiaTheme="minorEastAsia"/>
          <w:lang w:eastAsia="zh-CN"/>
        </w:rPr>
        <w:t xml:space="preserve">Step </w:t>
      </w:r>
      <w:r w:rsidR="00000FA5" w:rsidRPr="00000FA5">
        <w:rPr>
          <w:rFonts w:eastAsiaTheme="minorEastAsia" w:hint="eastAsia"/>
          <w:lang w:eastAsia="zh-CN"/>
        </w:rPr>
        <w:t xml:space="preserve">16. Step 13 is provided by DU-1. A </w:t>
      </w:r>
      <w:r w:rsidR="00F61BB5">
        <w:rPr>
          <w:rFonts w:eastAsiaTheme="minorEastAsia"/>
          <w:lang w:eastAsia="zh-CN"/>
        </w:rPr>
        <w:t>‘</w:t>
      </w:r>
      <w:r w:rsidR="00000FA5" w:rsidRPr="00000FA5">
        <w:rPr>
          <w:rFonts w:eastAsiaTheme="minorEastAsia" w:hint="eastAsia"/>
          <w:lang w:eastAsia="zh-CN"/>
        </w:rPr>
        <w:t>precise</w:t>
      </w:r>
      <w:r w:rsidR="00F61BB5">
        <w:rPr>
          <w:rFonts w:eastAsiaTheme="minorEastAsia"/>
          <w:lang w:eastAsia="zh-CN"/>
        </w:rPr>
        <w:t>’</w:t>
      </w:r>
      <w:r w:rsidR="00000FA5" w:rsidRPr="00000FA5">
        <w:rPr>
          <w:rFonts w:eastAsiaTheme="minorEastAsia" w:hint="eastAsia"/>
          <w:lang w:eastAsia="zh-CN"/>
        </w:rPr>
        <w:t xml:space="preserve"> TCI can be indicated in HO command</w:t>
      </w:r>
      <w:r w:rsidR="00FF0866">
        <w:rPr>
          <w:rFonts w:eastAsiaTheme="minorEastAsia"/>
          <w:lang w:eastAsia="zh-CN"/>
        </w:rPr>
        <w:t xml:space="preserve">, i.e. </w:t>
      </w:r>
      <w:r w:rsidR="00A14F93">
        <w:rPr>
          <w:rFonts w:eastAsiaTheme="minorEastAsia"/>
          <w:lang w:eastAsia="zh-CN"/>
        </w:rPr>
        <w:t xml:space="preserve">new </w:t>
      </w:r>
      <w:r w:rsidR="00FF0866">
        <w:rPr>
          <w:rFonts w:eastAsiaTheme="minorEastAsia"/>
          <w:lang w:eastAsia="zh-CN"/>
        </w:rPr>
        <w:t>Step 16</w:t>
      </w:r>
    </w:p>
    <w:p w14:paraId="0EB3CABB" w14:textId="77777777" w:rsidR="008D06D0" w:rsidRPr="00690995" w:rsidRDefault="008D06D0" w:rsidP="008D06D0">
      <w:pPr>
        <w:overflowPunct/>
        <w:autoSpaceDE/>
        <w:autoSpaceDN/>
        <w:adjustRightInd/>
        <w:jc w:val="both"/>
        <w:textAlignment w:val="auto"/>
        <w:rPr>
          <w:rFonts w:eastAsiaTheme="minorEastAsia"/>
          <w:b/>
          <w:lang w:eastAsia="zh-CN"/>
        </w:rPr>
      </w:pPr>
    </w:p>
    <w:p w14:paraId="65168569" w14:textId="7F11022C" w:rsidR="003E4326" w:rsidRPr="00E0118B" w:rsidRDefault="00F20C2F" w:rsidP="00E0118B">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w:t>
      </w:r>
      <w:r w:rsidRPr="00F20C2F">
        <w:rPr>
          <w:rFonts w:eastAsiaTheme="minorEastAsia"/>
          <w:b/>
          <w:lang w:eastAsia="zh-CN"/>
        </w:rPr>
        <w:tab/>
      </w:r>
      <w:r w:rsidR="00E13D40">
        <w:rPr>
          <w:rFonts w:eastAsiaTheme="minorEastAsia"/>
          <w:b/>
          <w:lang w:eastAsia="zh-CN"/>
        </w:rPr>
        <w:t>s</w:t>
      </w:r>
      <w:r w:rsidRPr="00F20C2F">
        <w:rPr>
          <w:rFonts w:eastAsiaTheme="minorEastAsia"/>
          <w:b/>
          <w:lang w:eastAsia="zh-CN"/>
        </w:rPr>
        <w:t xml:space="preserve">imultaneous data Rx/Tx </w:t>
      </w:r>
      <w:r>
        <w:rPr>
          <w:rFonts w:eastAsiaTheme="minorEastAsia"/>
          <w:b/>
          <w:lang w:eastAsia="zh-CN"/>
        </w:rPr>
        <w:t>&gt;</w:t>
      </w:r>
    </w:p>
    <w:p w14:paraId="33175F62" w14:textId="4D3C7A96" w:rsidR="004C1D83" w:rsidRDefault="00B22D59"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RAN4 meeting, the following is discussed</w:t>
      </w:r>
      <w:r w:rsidR="006F5E9D">
        <w:rPr>
          <w:rFonts w:eastAsia="宋体"/>
          <w:lang w:eastAsia="zh-CN"/>
        </w:rPr>
        <w:t>.</w:t>
      </w:r>
      <w:r w:rsidR="008C5031">
        <w:rPr>
          <w:rFonts w:eastAsia="宋体"/>
          <w:lang w:eastAsia="zh-CN"/>
        </w:rPr>
        <w:t xml:space="preserve"> </w:t>
      </w:r>
    </w:p>
    <w:p w14:paraId="6874134F" w14:textId="7BC1EC3F" w:rsidR="00F52893" w:rsidRDefault="00F52893" w:rsidP="009E2CF4">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5991399A" wp14:editId="1E8A9139">
                <wp:extent cx="6122035" cy="4919662"/>
                <wp:effectExtent l="0" t="0" r="12065" b="146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919662"/>
                        </a:xfrm>
                        <a:prstGeom prst="rect">
                          <a:avLst/>
                        </a:prstGeom>
                        <a:solidFill>
                          <a:srgbClr val="FFFFFF"/>
                        </a:solidFill>
                        <a:ln w="9525">
                          <a:solidFill>
                            <a:srgbClr val="000000"/>
                          </a:solidFill>
                          <a:miter lim="800000"/>
                          <a:headEnd/>
                          <a:tailEnd/>
                        </a:ln>
                      </wps:spPr>
                      <wps:txbx>
                        <w:txbxContent>
                          <w:p w14:paraId="2C5C2D43" w14:textId="77777777" w:rsidR="00512F8D" w:rsidRPr="00EC653C" w:rsidRDefault="00512F8D" w:rsidP="00EC653C">
                            <w:pPr>
                              <w:rPr>
                                <w:b/>
                                <w:sz w:val="16"/>
                                <w:u w:val="single"/>
                              </w:rPr>
                            </w:pPr>
                            <w:r w:rsidRPr="00EC653C">
                              <w:rPr>
                                <w:b/>
                                <w:sz w:val="16"/>
                                <w:u w:val="single"/>
                              </w:rPr>
                              <w:t xml:space="preserve">Issue 1-2-1: Whether to consider simultaneous </w:t>
                            </w:r>
                            <w:r w:rsidRPr="00EC653C">
                              <w:rPr>
                                <w:b/>
                                <w:sz w:val="16"/>
                                <w:highlight w:val="yellow"/>
                                <w:u w:val="single"/>
                              </w:rPr>
                              <w:t>data</w:t>
                            </w:r>
                            <w:r w:rsidRPr="00EC653C">
                              <w:rPr>
                                <w:b/>
                                <w:sz w:val="16"/>
                                <w:u w:val="single"/>
                              </w:rPr>
                              <w:t xml:space="preserve"> Rx/Tx with both source cell and target cell </w:t>
                            </w:r>
                            <w:r w:rsidRPr="00EC653C">
                              <w:rPr>
                                <w:b/>
                                <w:sz w:val="16"/>
                                <w:highlight w:val="yellow"/>
                                <w:u w:val="single"/>
                              </w:rPr>
                              <w:t>during cell switch delay</w:t>
                            </w:r>
                          </w:p>
                          <w:p w14:paraId="67413888" w14:textId="77777777" w:rsidR="00512F8D" w:rsidRPr="00EC653C" w:rsidRDefault="00512F8D" w:rsidP="00EC653C">
                            <w:pPr>
                              <w:spacing w:afterLines="50" w:after="120"/>
                              <w:ind w:leftChars="200" w:left="400"/>
                              <w:rPr>
                                <w:sz w:val="16"/>
                                <w:lang w:eastAsia="zh-CN"/>
                              </w:rPr>
                            </w:pPr>
                            <w:r w:rsidRPr="00EC653C">
                              <w:rPr>
                                <w:b/>
                                <w:sz w:val="16"/>
                                <w:lang w:eastAsia="zh-CN"/>
                              </w:rPr>
                              <w:t>&lt; Wayforward &gt;</w:t>
                            </w:r>
                            <w:r w:rsidRPr="00EC653C">
                              <w:rPr>
                                <w:sz w:val="16"/>
                                <w:lang w:eastAsia="zh-CN"/>
                              </w:rPr>
                              <w:t>: FFS the following options</w:t>
                            </w:r>
                            <w:r w:rsidRPr="00EC653C">
                              <w:rPr>
                                <w:sz w:val="16"/>
                                <w:szCs w:val="24"/>
                                <w:lang w:eastAsia="zh-CN"/>
                              </w:rPr>
                              <w:t xml:space="preserve"> </w:t>
                            </w:r>
                          </w:p>
                          <w:p w14:paraId="4C22A767" w14:textId="77777777" w:rsidR="00512F8D" w:rsidRPr="00EC653C" w:rsidRDefault="00512F8D" w:rsidP="00EC653C">
                            <w:pPr>
                              <w:pStyle w:val="ab"/>
                              <w:numPr>
                                <w:ilvl w:val="1"/>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Option 1 (MTK, Ericsson): UE does not receive or transmit data on source cell after ACK transmission on cell switch command during cell switch delay. In other words, RAN4 to agree that DAPS plus LTM is not supported in Rel-18.</w:t>
                            </w:r>
                          </w:p>
                          <w:p w14:paraId="687CE6C5" w14:textId="77777777" w:rsidR="00512F8D" w:rsidRPr="00EC653C" w:rsidRDefault="00512F8D" w:rsidP="00EC653C">
                            <w:pPr>
                              <w:pStyle w:val="ab"/>
                              <w:numPr>
                                <w:ilvl w:val="1"/>
                                <w:numId w:val="39"/>
                              </w:numPr>
                              <w:overflowPunct/>
                              <w:autoSpaceDE/>
                              <w:autoSpaceDN/>
                              <w:adjustRightInd/>
                              <w:spacing w:after="120"/>
                              <w:contextualSpacing w:val="0"/>
                              <w:textAlignment w:val="auto"/>
                              <w:rPr>
                                <w:sz w:val="16"/>
                                <w:szCs w:val="24"/>
                                <w:lang w:eastAsia="zh-CN"/>
                              </w:rPr>
                            </w:pPr>
                            <w:r w:rsidRPr="00EC653C">
                              <w:rPr>
                                <w:rFonts w:hint="eastAsia"/>
                                <w:sz w:val="16"/>
                                <w:szCs w:val="24"/>
                                <w:lang w:eastAsia="zh-CN"/>
                              </w:rPr>
                              <w:t>O</w:t>
                            </w:r>
                            <w:r w:rsidRPr="00EC653C">
                              <w:rPr>
                                <w:sz w:val="16"/>
                                <w:szCs w:val="24"/>
                                <w:lang w:eastAsia="zh-CN"/>
                              </w:rPr>
                              <w:t>ption 2 (Apple, ZTE): UE is not required to perform simultaneous data Rx or Tx with both source cell and target cell during LTM for both intra-frequency and inter-frequency scenario.</w:t>
                            </w:r>
                          </w:p>
                          <w:p w14:paraId="1AADF0EE" w14:textId="77777777" w:rsidR="00512F8D" w:rsidRPr="00EC653C" w:rsidRDefault="00512F8D" w:rsidP="00EC653C">
                            <w:pPr>
                              <w:pStyle w:val="ab"/>
                              <w:numPr>
                                <w:ilvl w:val="1"/>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Option 3 (xiaomi): For inter-frequency L1/L2 mobility,</w:t>
                            </w:r>
                          </w:p>
                          <w:p w14:paraId="1E009A61" w14:textId="77777777" w:rsidR="00512F8D" w:rsidRPr="00EC653C" w:rsidRDefault="00512F8D" w:rsidP="00EC653C">
                            <w:pPr>
                              <w:pStyle w:val="ab"/>
                              <w:numPr>
                                <w:ilvl w:val="2"/>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 xml:space="preserve">RAN4 not to consider simultaneous reception with both source cell and target cell during L1/L2 inter-cell mobility delay in non-CA case, </w:t>
                            </w:r>
                          </w:p>
                          <w:p w14:paraId="182F2C65" w14:textId="77777777" w:rsidR="00512F8D" w:rsidRPr="00EC653C" w:rsidRDefault="00512F8D" w:rsidP="00EC653C">
                            <w:pPr>
                              <w:pStyle w:val="ab"/>
                              <w:numPr>
                                <w:ilvl w:val="2"/>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RAN4 to consider simultaneous reception with both source cell and target cell during L1/L2 inter-cell mobility delay in CA case.</w:t>
                            </w:r>
                          </w:p>
                          <w:p w14:paraId="64C6D829" w14:textId="77777777" w:rsidR="00512F8D" w:rsidRPr="00EC653C" w:rsidRDefault="00512F8D" w:rsidP="00EC653C">
                            <w:pPr>
                              <w:pStyle w:val="ab"/>
                              <w:numPr>
                                <w:ilvl w:val="1"/>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 xml:space="preserve">Option 4 (Huawei): For inter-frequency L1/L2 mobility, not to consider simultaneous RX/TX on serving cell and target cell, except: </w:t>
                            </w:r>
                          </w:p>
                          <w:p w14:paraId="3B5F82F3" w14:textId="77777777" w:rsidR="00512F8D" w:rsidRPr="00EC653C" w:rsidRDefault="00512F8D" w:rsidP="00EC653C">
                            <w:pPr>
                              <w:pStyle w:val="ab"/>
                              <w:numPr>
                                <w:ilvl w:val="2"/>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For the case that inter-frequency target cell is a current serving SCell (i.e., role change), there is almost zero interruption during cell switch procedure.</w:t>
                            </w:r>
                          </w:p>
                          <w:p w14:paraId="5A2F66E3" w14:textId="77777777" w:rsidR="00512F8D" w:rsidRPr="00EC653C" w:rsidRDefault="00512F8D" w:rsidP="00EC653C">
                            <w:pPr>
                              <w:pStyle w:val="ab"/>
                              <w:numPr>
                                <w:ilvl w:val="1"/>
                                <w:numId w:val="39"/>
                              </w:numPr>
                              <w:overflowPunct/>
                              <w:autoSpaceDE/>
                              <w:autoSpaceDN/>
                              <w:adjustRightInd/>
                              <w:spacing w:after="120"/>
                              <w:contextualSpacing w:val="0"/>
                              <w:textAlignment w:val="auto"/>
                              <w:rPr>
                                <w:sz w:val="16"/>
                                <w:szCs w:val="24"/>
                                <w:lang w:eastAsia="zh-CN"/>
                              </w:rPr>
                            </w:pPr>
                            <w:r w:rsidRPr="00EC653C">
                              <w:rPr>
                                <w:rFonts w:hint="eastAsia"/>
                                <w:sz w:val="16"/>
                                <w:szCs w:val="24"/>
                                <w:lang w:eastAsia="zh-CN"/>
                              </w:rPr>
                              <w:t>O</w:t>
                            </w:r>
                            <w:r w:rsidRPr="00EC653C">
                              <w:rPr>
                                <w:sz w:val="16"/>
                                <w:szCs w:val="24"/>
                                <w:lang w:eastAsia="zh-CN"/>
                              </w:rPr>
                              <w:t>ption 5 (vivo):</w:t>
                            </w:r>
                          </w:p>
                          <w:p w14:paraId="678AFEA9" w14:textId="77777777" w:rsidR="00512F8D" w:rsidRPr="00EC653C" w:rsidRDefault="00512F8D" w:rsidP="00EC653C">
                            <w:pPr>
                              <w:pStyle w:val="ab"/>
                              <w:numPr>
                                <w:ilvl w:val="2"/>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For R18 LTM, RAN4 assumes that UE needs not to set up 2 RLC entities with different DUs in the inter-DU cell switch, and the corresponding discussion should be done in RAN2.</w:t>
                            </w:r>
                          </w:p>
                          <w:p w14:paraId="5A587E52" w14:textId="77777777" w:rsidR="00512F8D" w:rsidRPr="00EC653C" w:rsidRDefault="00512F8D" w:rsidP="00EC653C">
                            <w:pPr>
                              <w:pStyle w:val="ab"/>
                              <w:numPr>
                                <w:ilvl w:val="2"/>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RAN4 should discuss the ‘simultaneous data Rx/Tx’ in a case-by-case manner. RAN4 not to discuss the simultaneous data Rx/Tx unless for some cases where the impact to RRM/RF/demod requirements is clear.</w:t>
                            </w:r>
                          </w:p>
                          <w:p w14:paraId="0FF30355" w14:textId="77777777" w:rsidR="00512F8D" w:rsidRPr="00EC653C" w:rsidRDefault="00512F8D" w:rsidP="00EC653C">
                            <w:pPr>
                              <w:pStyle w:val="ab"/>
                              <w:numPr>
                                <w:ilvl w:val="2"/>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UE is able to simultaneous Rx with both source cell and target cell for the scenarios at least when</w:t>
                            </w:r>
                          </w:p>
                          <w:p w14:paraId="78D38ACC" w14:textId="77777777" w:rsidR="00512F8D" w:rsidRPr="00EC653C" w:rsidRDefault="00512F8D" w:rsidP="00EC653C">
                            <w:pPr>
                              <w:pStyle w:val="ab"/>
                              <w:numPr>
                                <w:ilvl w:val="3"/>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t</w:t>
                            </w:r>
                            <w:r w:rsidRPr="00EC653C">
                              <w:rPr>
                                <w:rFonts w:hint="eastAsia"/>
                                <w:sz w:val="16"/>
                                <w:szCs w:val="24"/>
                                <w:lang w:eastAsia="zh-CN"/>
                              </w:rPr>
                              <w:t>he</w:t>
                            </w:r>
                            <w:r w:rsidRPr="00EC653C">
                              <w:rPr>
                                <w:sz w:val="16"/>
                                <w:szCs w:val="24"/>
                                <w:lang w:eastAsia="zh-CN"/>
                              </w:rPr>
                              <w:t xml:space="preserve"> RTD between source cell and intra-band target cell is within CP in FR1, or</w:t>
                            </w:r>
                          </w:p>
                          <w:p w14:paraId="6680B9C8" w14:textId="77777777" w:rsidR="00512F8D" w:rsidRPr="00EC653C" w:rsidRDefault="00512F8D" w:rsidP="00EC653C">
                            <w:pPr>
                              <w:pStyle w:val="ab"/>
                              <w:numPr>
                                <w:ilvl w:val="3"/>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t</w:t>
                            </w:r>
                            <w:r w:rsidRPr="00EC653C">
                              <w:rPr>
                                <w:rFonts w:hint="eastAsia"/>
                                <w:sz w:val="16"/>
                                <w:szCs w:val="24"/>
                                <w:lang w:eastAsia="zh-CN"/>
                              </w:rPr>
                              <w:t>he</w:t>
                            </w:r>
                            <w:r w:rsidRPr="00EC653C">
                              <w:rPr>
                                <w:sz w:val="16"/>
                                <w:szCs w:val="24"/>
                                <w:lang w:eastAsia="zh-CN"/>
                              </w:rPr>
                              <w:t xml:space="preserve"> RTD between source cell and inter-band target cell is within MRTD for inter-band CA in FR1, or</w:t>
                            </w:r>
                          </w:p>
                          <w:p w14:paraId="7364094A" w14:textId="77777777" w:rsidR="00512F8D" w:rsidRPr="00EC653C" w:rsidRDefault="00512F8D" w:rsidP="00EC653C">
                            <w:pPr>
                              <w:pStyle w:val="ab"/>
                              <w:numPr>
                                <w:ilvl w:val="3"/>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considering single UE panel per FR2 band, t</w:t>
                            </w:r>
                            <w:r w:rsidRPr="00EC653C">
                              <w:rPr>
                                <w:rFonts w:hint="eastAsia"/>
                                <w:sz w:val="16"/>
                                <w:szCs w:val="24"/>
                                <w:lang w:eastAsia="zh-CN"/>
                              </w:rPr>
                              <w:t>he</w:t>
                            </w:r>
                            <w:r w:rsidRPr="00EC653C">
                              <w:rPr>
                                <w:sz w:val="16"/>
                                <w:szCs w:val="24"/>
                                <w:lang w:eastAsia="zh-CN"/>
                              </w:rPr>
                              <w:t xml:space="preserve"> RTD between source cell and inter-frequency target cell is within MRTD for inter-band CA in FR2, and IBM is assumed</w:t>
                            </w:r>
                          </w:p>
                          <w:p w14:paraId="5FC561B4" w14:textId="77777777" w:rsidR="00512F8D" w:rsidRPr="00EC653C" w:rsidRDefault="00512F8D" w:rsidP="00EC653C">
                            <w:pPr>
                              <w:pStyle w:val="ab"/>
                              <w:numPr>
                                <w:ilvl w:val="2"/>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UE is able to simultaneous Tx with both source cell and target cell for the scenarios at least when</w:t>
                            </w:r>
                          </w:p>
                          <w:p w14:paraId="3242201E" w14:textId="77777777" w:rsidR="00512F8D" w:rsidRPr="00EC653C" w:rsidRDefault="00512F8D" w:rsidP="00EC653C">
                            <w:pPr>
                              <w:pStyle w:val="ab"/>
                              <w:numPr>
                                <w:ilvl w:val="3"/>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t</w:t>
                            </w:r>
                            <w:r w:rsidRPr="00EC653C">
                              <w:rPr>
                                <w:rFonts w:hint="eastAsia"/>
                                <w:sz w:val="16"/>
                                <w:szCs w:val="24"/>
                                <w:lang w:eastAsia="zh-CN"/>
                              </w:rPr>
                              <w:t>he</w:t>
                            </w:r>
                            <w:r w:rsidRPr="00EC653C">
                              <w:rPr>
                                <w:sz w:val="16"/>
                                <w:szCs w:val="24"/>
                                <w:lang w:eastAsia="zh-CN"/>
                              </w:rPr>
                              <w:t xml:space="preserve"> Tx </w:t>
                            </w:r>
                            <w:r w:rsidRPr="00EC653C">
                              <w:rPr>
                                <w:rFonts w:hint="eastAsia"/>
                                <w:sz w:val="16"/>
                                <w:szCs w:val="24"/>
                                <w:lang w:eastAsia="zh-CN"/>
                              </w:rPr>
                              <w:t>t</w:t>
                            </w:r>
                            <w:r w:rsidRPr="00EC653C">
                              <w:rPr>
                                <w:sz w:val="16"/>
                                <w:szCs w:val="24"/>
                                <w:lang w:eastAsia="zh-CN"/>
                              </w:rPr>
                              <w:t>iming difference (TTD) between source cell and inter-frequency target cell is within MTTD for inter-band CA in FR1, or</w:t>
                            </w:r>
                          </w:p>
                          <w:p w14:paraId="2DD6DDB1" w14:textId="77777777" w:rsidR="00512F8D" w:rsidRPr="00EC653C" w:rsidRDefault="00512F8D" w:rsidP="00EC653C">
                            <w:pPr>
                              <w:pStyle w:val="ab"/>
                              <w:numPr>
                                <w:ilvl w:val="3"/>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considering single UE panel per FR2 band, t</w:t>
                            </w:r>
                            <w:r w:rsidRPr="00EC653C">
                              <w:rPr>
                                <w:rFonts w:hint="eastAsia"/>
                                <w:sz w:val="16"/>
                                <w:szCs w:val="24"/>
                                <w:lang w:eastAsia="zh-CN"/>
                              </w:rPr>
                              <w:t>he</w:t>
                            </w:r>
                            <w:r w:rsidRPr="00EC653C">
                              <w:rPr>
                                <w:sz w:val="16"/>
                                <w:szCs w:val="24"/>
                                <w:lang w:eastAsia="zh-CN"/>
                              </w:rPr>
                              <w:t xml:space="preserve"> TTD between source cell and inter-frequency target cell is within MTTD for inter-band CA in FR2, and IBM is assumed</w:t>
                            </w:r>
                          </w:p>
                          <w:p w14:paraId="00B00524" w14:textId="77777777" w:rsidR="00512F8D" w:rsidRPr="00EC653C" w:rsidRDefault="00512F8D" w:rsidP="00F52893">
                            <w:pPr>
                              <w:pStyle w:val="Doc-text2"/>
                              <w:ind w:left="0" w:firstLine="0"/>
                              <w:rPr>
                                <w:sz w:val="16"/>
                                <w:lang w:val="en-US" w:eastAsia="en-GB"/>
                              </w:rPr>
                            </w:pPr>
                          </w:p>
                        </w:txbxContent>
                      </wps:txbx>
                      <wps:bodyPr rot="0" vert="horz" wrap="square" lIns="91440" tIns="45720" rIns="91440" bIns="45720" anchor="t" anchorCtr="0">
                        <a:noAutofit/>
                      </wps:bodyPr>
                    </wps:wsp>
                  </a:graphicData>
                </a:graphic>
              </wp:inline>
            </w:drawing>
          </mc:Choice>
          <mc:Fallback>
            <w:pict>
              <v:shape w14:anchorId="5991399A" id="文本框 2" o:spid="_x0000_s1027" type="#_x0000_t202" style="width:482.05pt;height:38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">
                <v:textbox>
                  <w:txbxContent>
                    <w:p w14:paraId="2C5C2D43" w14:textId="77777777" w:rsidR="00512F8D" w:rsidRPr="00EC653C" w:rsidRDefault="00512F8D" w:rsidP="00EC653C">
                      <w:pPr>
                        <w:rPr>
                          <w:b/>
                          <w:sz w:val="16"/>
                          <w:u w:val="single"/>
                        </w:rPr>
                      </w:pPr>
                      <w:r w:rsidRPr="00EC653C">
                        <w:rPr>
                          <w:b/>
                          <w:sz w:val="16"/>
                          <w:u w:val="single"/>
                        </w:rPr>
                        <w:t xml:space="preserve">Issue 1-2-1: Whether to consider simultaneous </w:t>
                      </w:r>
                      <w:r w:rsidRPr="00EC653C">
                        <w:rPr>
                          <w:b/>
                          <w:sz w:val="16"/>
                          <w:highlight w:val="yellow"/>
                          <w:u w:val="single"/>
                        </w:rPr>
                        <w:t>data</w:t>
                      </w:r>
                      <w:r w:rsidRPr="00EC653C">
                        <w:rPr>
                          <w:b/>
                          <w:sz w:val="16"/>
                          <w:u w:val="single"/>
                        </w:rPr>
                        <w:t xml:space="preserve"> Rx/Tx with both source cell and target cell </w:t>
                      </w:r>
                      <w:r w:rsidRPr="00EC653C">
                        <w:rPr>
                          <w:b/>
                          <w:sz w:val="16"/>
                          <w:highlight w:val="yellow"/>
                          <w:u w:val="single"/>
                        </w:rPr>
                        <w:t>during cell switch delay</w:t>
                      </w:r>
                    </w:p>
                    <w:p w14:paraId="67413888" w14:textId="77777777" w:rsidR="00512F8D" w:rsidRPr="00EC653C" w:rsidRDefault="00512F8D" w:rsidP="00EC653C">
                      <w:pPr>
                        <w:spacing w:afterLines="50" w:after="120"/>
                        <w:ind w:leftChars="200" w:left="400"/>
                        <w:rPr>
                          <w:sz w:val="16"/>
                          <w:lang w:eastAsia="zh-CN"/>
                        </w:rPr>
                      </w:pPr>
                      <w:r w:rsidRPr="00EC653C">
                        <w:rPr>
                          <w:b/>
                          <w:sz w:val="16"/>
                          <w:lang w:eastAsia="zh-CN"/>
                        </w:rPr>
                        <w:t xml:space="preserve">&lt; </w:t>
                      </w:r>
                      <w:proofErr w:type="spellStart"/>
                      <w:r w:rsidRPr="00EC653C">
                        <w:rPr>
                          <w:b/>
                          <w:sz w:val="16"/>
                          <w:lang w:eastAsia="zh-CN"/>
                        </w:rPr>
                        <w:t>Wayforward</w:t>
                      </w:r>
                      <w:proofErr w:type="spellEnd"/>
                      <w:r w:rsidRPr="00EC653C">
                        <w:rPr>
                          <w:b/>
                          <w:sz w:val="16"/>
                          <w:lang w:eastAsia="zh-CN"/>
                        </w:rPr>
                        <w:t xml:space="preserve"> &gt;</w:t>
                      </w:r>
                      <w:r w:rsidRPr="00EC653C">
                        <w:rPr>
                          <w:sz w:val="16"/>
                          <w:lang w:eastAsia="zh-CN"/>
                        </w:rPr>
                        <w:t>: FFS the following options</w:t>
                      </w:r>
                      <w:r w:rsidRPr="00EC653C">
                        <w:rPr>
                          <w:sz w:val="16"/>
                          <w:szCs w:val="24"/>
                          <w:lang w:eastAsia="zh-CN"/>
                        </w:rPr>
                        <w:t xml:space="preserve"> </w:t>
                      </w:r>
                    </w:p>
                    <w:p w14:paraId="4C22A767" w14:textId="77777777" w:rsidR="00512F8D" w:rsidRPr="00EC653C" w:rsidRDefault="00512F8D" w:rsidP="00EC653C">
                      <w:pPr>
                        <w:pStyle w:val="ab"/>
                        <w:numPr>
                          <w:ilvl w:val="1"/>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Option 1 (MTK, Ericsson): UE does not receive or transmit data on source cell after ACK transmission on cell switch command during cell switch delay. In other words, RAN4 to agree that DAPS plus LTM is not supported in Rel-18.</w:t>
                      </w:r>
                    </w:p>
                    <w:p w14:paraId="687CE6C5" w14:textId="77777777" w:rsidR="00512F8D" w:rsidRPr="00EC653C" w:rsidRDefault="00512F8D" w:rsidP="00EC653C">
                      <w:pPr>
                        <w:pStyle w:val="ab"/>
                        <w:numPr>
                          <w:ilvl w:val="1"/>
                          <w:numId w:val="39"/>
                        </w:numPr>
                        <w:overflowPunct/>
                        <w:autoSpaceDE/>
                        <w:autoSpaceDN/>
                        <w:adjustRightInd/>
                        <w:spacing w:after="120"/>
                        <w:contextualSpacing w:val="0"/>
                        <w:textAlignment w:val="auto"/>
                        <w:rPr>
                          <w:sz w:val="16"/>
                          <w:szCs w:val="24"/>
                          <w:lang w:eastAsia="zh-CN"/>
                        </w:rPr>
                      </w:pPr>
                      <w:r w:rsidRPr="00EC653C">
                        <w:rPr>
                          <w:rFonts w:hint="eastAsia"/>
                          <w:sz w:val="16"/>
                          <w:szCs w:val="24"/>
                          <w:lang w:eastAsia="zh-CN"/>
                        </w:rPr>
                        <w:t>O</w:t>
                      </w:r>
                      <w:r w:rsidRPr="00EC653C">
                        <w:rPr>
                          <w:sz w:val="16"/>
                          <w:szCs w:val="24"/>
                          <w:lang w:eastAsia="zh-CN"/>
                        </w:rPr>
                        <w:t>ption 2 (Apple, ZTE): UE is not required to perform simultaneous data Rx or Tx with both source cell and target cell during LTM for both intra-frequency and inter-frequency scenario.</w:t>
                      </w:r>
                    </w:p>
                    <w:p w14:paraId="1AADF0EE" w14:textId="77777777" w:rsidR="00512F8D" w:rsidRPr="00EC653C" w:rsidRDefault="00512F8D" w:rsidP="00EC653C">
                      <w:pPr>
                        <w:pStyle w:val="ab"/>
                        <w:numPr>
                          <w:ilvl w:val="1"/>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Option 3 (</w:t>
                      </w:r>
                      <w:proofErr w:type="spellStart"/>
                      <w:r w:rsidRPr="00EC653C">
                        <w:rPr>
                          <w:sz w:val="16"/>
                          <w:szCs w:val="24"/>
                          <w:lang w:eastAsia="zh-CN"/>
                        </w:rPr>
                        <w:t>xiaomi</w:t>
                      </w:r>
                      <w:proofErr w:type="spellEnd"/>
                      <w:r w:rsidRPr="00EC653C">
                        <w:rPr>
                          <w:sz w:val="16"/>
                          <w:szCs w:val="24"/>
                          <w:lang w:eastAsia="zh-CN"/>
                        </w:rPr>
                        <w:t>): For inter-frequency L1/L2 mobility,</w:t>
                      </w:r>
                    </w:p>
                    <w:p w14:paraId="1E009A61" w14:textId="77777777" w:rsidR="00512F8D" w:rsidRPr="00EC653C" w:rsidRDefault="00512F8D" w:rsidP="00EC653C">
                      <w:pPr>
                        <w:pStyle w:val="ab"/>
                        <w:numPr>
                          <w:ilvl w:val="2"/>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 xml:space="preserve">RAN4 not to consider simultaneous reception with both source cell and target cell during L1/L2 inter-cell mobility delay in non-CA case, </w:t>
                      </w:r>
                    </w:p>
                    <w:p w14:paraId="182F2C65" w14:textId="77777777" w:rsidR="00512F8D" w:rsidRPr="00EC653C" w:rsidRDefault="00512F8D" w:rsidP="00EC653C">
                      <w:pPr>
                        <w:pStyle w:val="ab"/>
                        <w:numPr>
                          <w:ilvl w:val="2"/>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RAN4 to consider simultaneous reception with both source cell and target cell during L1/L2 inter-cell mobility delay in CA case.</w:t>
                      </w:r>
                    </w:p>
                    <w:p w14:paraId="64C6D829" w14:textId="77777777" w:rsidR="00512F8D" w:rsidRPr="00EC653C" w:rsidRDefault="00512F8D" w:rsidP="00EC653C">
                      <w:pPr>
                        <w:pStyle w:val="ab"/>
                        <w:numPr>
                          <w:ilvl w:val="1"/>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 xml:space="preserve">Option 4 (Huawei): For inter-frequency L1/L2 mobility, not to consider simultaneous RX/TX on serving cell and target cell, except: </w:t>
                      </w:r>
                    </w:p>
                    <w:p w14:paraId="3B5F82F3" w14:textId="77777777" w:rsidR="00512F8D" w:rsidRPr="00EC653C" w:rsidRDefault="00512F8D" w:rsidP="00EC653C">
                      <w:pPr>
                        <w:pStyle w:val="ab"/>
                        <w:numPr>
                          <w:ilvl w:val="2"/>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 xml:space="preserve">For the case that inter-frequency target cell is a current serving </w:t>
                      </w:r>
                      <w:proofErr w:type="spellStart"/>
                      <w:r w:rsidRPr="00EC653C">
                        <w:rPr>
                          <w:sz w:val="16"/>
                          <w:szCs w:val="24"/>
                          <w:lang w:eastAsia="zh-CN"/>
                        </w:rPr>
                        <w:t>SCell</w:t>
                      </w:r>
                      <w:proofErr w:type="spellEnd"/>
                      <w:r w:rsidRPr="00EC653C">
                        <w:rPr>
                          <w:sz w:val="16"/>
                          <w:szCs w:val="24"/>
                          <w:lang w:eastAsia="zh-CN"/>
                        </w:rPr>
                        <w:t xml:space="preserve"> (i.e., role change), there is almost zero interruption during cell switch procedure.</w:t>
                      </w:r>
                    </w:p>
                    <w:p w14:paraId="5A2F66E3" w14:textId="77777777" w:rsidR="00512F8D" w:rsidRPr="00EC653C" w:rsidRDefault="00512F8D" w:rsidP="00EC653C">
                      <w:pPr>
                        <w:pStyle w:val="ab"/>
                        <w:numPr>
                          <w:ilvl w:val="1"/>
                          <w:numId w:val="39"/>
                        </w:numPr>
                        <w:overflowPunct/>
                        <w:autoSpaceDE/>
                        <w:autoSpaceDN/>
                        <w:adjustRightInd/>
                        <w:spacing w:after="120"/>
                        <w:contextualSpacing w:val="0"/>
                        <w:textAlignment w:val="auto"/>
                        <w:rPr>
                          <w:sz w:val="16"/>
                          <w:szCs w:val="24"/>
                          <w:lang w:eastAsia="zh-CN"/>
                        </w:rPr>
                      </w:pPr>
                      <w:r w:rsidRPr="00EC653C">
                        <w:rPr>
                          <w:rFonts w:hint="eastAsia"/>
                          <w:sz w:val="16"/>
                          <w:szCs w:val="24"/>
                          <w:lang w:eastAsia="zh-CN"/>
                        </w:rPr>
                        <w:t>O</w:t>
                      </w:r>
                      <w:r w:rsidRPr="00EC653C">
                        <w:rPr>
                          <w:sz w:val="16"/>
                          <w:szCs w:val="24"/>
                          <w:lang w:eastAsia="zh-CN"/>
                        </w:rPr>
                        <w:t>ption 5 (vivo):</w:t>
                      </w:r>
                    </w:p>
                    <w:p w14:paraId="678AFEA9" w14:textId="77777777" w:rsidR="00512F8D" w:rsidRPr="00EC653C" w:rsidRDefault="00512F8D" w:rsidP="00EC653C">
                      <w:pPr>
                        <w:pStyle w:val="ab"/>
                        <w:numPr>
                          <w:ilvl w:val="2"/>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For R18 LTM, RAN4 assumes that UE needs not to set up 2 RLC entities with different DUs in the inter-DU cell switch, and the corresponding discussion should be done in RAN2.</w:t>
                      </w:r>
                    </w:p>
                    <w:p w14:paraId="5A587E52" w14:textId="77777777" w:rsidR="00512F8D" w:rsidRPr="00EC653C" w:rsidRDefault="00512F8D" w:rsidP="00EC653C">
                      <w:pPr>
                        <w:pStyle w:val="ab"/>
                        <w:numPr>
                          <w:ilvl w:val="2"/>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RAN4 should discuss the ‘simultaneous data Rx/Tx’ in a case-by-case manner. RAN4 not to discuss the simultaneous data Rx/Tx unless for some cases where the impact to RRM/RF/</w:t>
                      </w:r>
                      <w:proofErr w:type="spellStart"/>
                      <w:r w:rsidRPr="00EC653C">
                        <w:rPr>
                          <w:sz w:val="16"/>
                          <w:szCs w:val="24"/>
                          <w:lang w:eastAsia="zh-CN"/>
                        </w:rPr>
                        <w:t>demod</w:t>
                      </w:r>
                      <w:proofErr w:type="spellEnd"/>
                      <w:r w:rsidRPr="00EC653C">
                        <w:rPr>
                          <w:sz w:val="16"/>
                          <w:szCs w:val="24"/>
                          <w:lang w:eastAsia="zh-CN"/>
                        </w:rPr>
                        <w:t xml:space="preserve"> requirements is clear.</w:t>
                      </w:r>
                    </w:p>
                    <w:p w14:paraId="0FF30355" w14:textId="77777777" w:rsidR="00512F8D" w:rsidRPr="00EC653C" w:rsidRDefault="00512F8D" w:rsidP="00EC653C">
                      <w:pPr>
                        <w:pStyle w:val="ab"/>
                        <w:numPr>
                          <w:ilvl w:val="2"/>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UE is able to simultaneous Rx with both source cell and target cell for the scenarios at least when</w:t>
                      </w:r>
                    </w:p>
                    <w:p w14:paraId="78D38ACC" w14:textId="77777777" w:rsidR="00512F8D" w:rsidRPr="00EC653C" w:rsidRDefault="00512F8D" w:rsidP="00EC653C">
                      <w:pPr>
                        <w:pStyle w:val="ab"/>
                        <w:numPr>
                          <w:ilvl w:val="3"/>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t</w:t>
                      </w:r>
                      <w:r w:rsidRPr="00EC653C">
                        <w:rPr>
                          <w:rFonts w:hint="eastAsia"/>
                          <w:sz w:val="16"/>
                          <w:szCs w:val="24"/>
                          <w:lang w:eastAsia="zh-CN"/>
                        </w:rPr>
                        <w:t>he</w:t>
                      </w:r>
                      <w:r w:rsidRPr="00EC653C">
                        <w:rPr>
                          <w:sz w:val="16"/>
                          <w:szCs w:val="24"/>
                          <w:lang w:eastAsia="zh-CN"/>
                        </w:rPr>
                        <w:t xml:space="preserve"> RTD between source cell and intra-band target cell is within CP in FR1, or</w:t>
                      </w:r>
                    </w:p>
                    <w:p w14:paraId="6680B9C8" w14:textId="77777777" w:rsidR="00512F8D" w:rsidRPr="00EC653C" w:rsidRDefault="00512F8D" w:rsidP="00EC653C">
                      <w:pPr>
                        <w:pStyle w:val="ab"/>
                        <w:numPr>
                          <w:ilvl w:val="3"/>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t</w:t>
                      </w:r>
                      <w:r w:rsidRPr="00EC653C">
                        <w:rPr>
                          <w:rFonts w:hint="eastAsia"/>
                          <w:sz w:val="16"/>
                          <w:szCs w:val="24"/>
                          <w:lang w:eastAsia="zh-CN"/>
                        </w:rPr>
                        <w:t>he</w:t>
                      </w:r>
                      <w:r w:rsidRPr="00EC653C">
                        <w:rPr>
                          <w:sz w:val="16"/>
                          <w:szCs w:val="24"/>
                          <w:lang w:eastAsia="zh-CN"/>
                        </w:rPr>
                        <w:t xml:space="preserve"> RTD between source cell and inter-band target cell is within MRTD for inter-band CA in FR1, or</w:t>
                      </w:r>
                    </w:p>
                    <w:p w14:paraId="7364094A" w14:textId="77777777" w:rsidR="00512F8D" w:rsidRPr="00EC653C" w:rsidRDefault="00512F8D" w:rsidP="00EC653C">
                      <w:pPr>
                        <w:pStyle w:val="ab"/>
                        <w:numPr>
                          <w:ilvl w:val="3"/>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considering single UE panel per FR2 band, t</w:t>
                      </w:r>
                      <w:r w:rsidRPr="00EC653C">
                        <w:rPr>
                          <w:rFonts w:hint="eastAsia"/>
                          <w:sz w:val="16"/>
                          <w:szCs w:val="24"/>
                          <w:lang w:eastAsia="zh-CN"/>
                        </w:rPr>
                        <w:t>he</w:t>
                      </w:r>
                      <w:r w:rsidRPr="00EC653C">
                        <w:rPr>
                          <w:sz w:val="16"/>
                          <w:szCs w:val="24"/>
                          <w:lang w:eastAsia="zh-CN"/>
                        </w:rPr>
                        <w:t xml:space="preserve"> RTD between source cell and inter-frequency target cell is within MRTD for inter-band CA in FR2, and IBM is assumed</w:t>
                      </w:r>
                    </w:p>
                    <w:p w14:paraId="5FC561B4" w14:textId="77777777" w:rsidR="00512F8D" w:rsidRPr="00EC653C" w:rsidRDefault="00512F8D" w:rsidP="00EC653C">
                      <w:pPr>
                        <w:pStyle w:val="ab"/>
                        <w:numPr>
                          <w:ilvl w:val="2"/>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UE is able to simultaneous Tx with both source cell and target cell for the scenarios at least when</w:t>
                      </w:r>
                    </w:p>
                    <w:p w14:paraId="3242201E" w14:textId="77777777" w:rsidR="00512F8D" w:rsidRPr="00EC653C" w:rsidRDefault="00512F8D" w:rsidP="00EC653C">
                      <w:pPr>
                        <w:pStyle w:val="ab"/>
                        <w:numPr>
                          <w:ilvl w:val="3"/>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t</w:t>
                      </w:r>
                      <w:r w:rsidRPr="00EC653C">
                        <w:rPr>
                          <w:rFonts w:hint="eastAsia"/>
                          <w:sz w:val="16"/>
                          <w:szCs w:val="24"/>
                          <w:lang w:eastAsia="zh-CN"/>
                        </w:rPr>
                        <w:t>he</w:t>
                      </w:r>
                      <w:r w:rsidRPr="00EC653C">
                        <w:rPr>
                          <w:sz w:val="16"/>
                          <w:szCs w:val="24"/>
                          <w:lang w:eastAsia="zh-CN"/>
                        </w:rPr>
                        <w:t xml:space="preserve"> Tx </w:t>
                      </w:r>
                      <w:r w:rsidRPr="00EC653C">
                        <w:rPr>
                          <w:rFonts w:hint="eastAsia"/>
                          <w:sz w:val="16"/>
                          <w:szCs w:val="24"/>
                          <w:lang w:eastAsia="zh-CN"/>
                        </w:rPr>
                        <w:t>t</w:t>
                      </w:r>
                      <w:r w:rsidRPr="00EC653C">
                        <w:rPr>
                          <w:sz w:val="16"/>
                          <w:szCs w:val="24"/>
                          <w:lang w:eastAsia="zh-CN"/>
                        </w:rPr>
                        <w:t>iming difference (TTD) between source cell and inter-frequency target cell is within MTTD for inter-band CA in FR1, or</w:t>
                      </w:r>
                    </w:p>
                    <w:p w14:paraId="2DD6DDB1" w14:textId="77777777" w:rsidR="00512F8D" w:rsidRPr="00EC653C" w:rsidRDefault="00512F8D" w:rsidP="00EC653C">
                      <w:pPr>
                        <w:pStyle w:val="ab"/>
                        <w:numPr>
                          <w:ilvl w:val="3"/>
                          <w:numId w:val="39"/>
                        </w:numPr>
                        <w:overflowPunct/>
                        <w:autoSpaceDE/>
                        <w:autoSpaceDN/>
                        <w:adjustRightInd/>
                        <w:spacing w:after="120"/>
                        <w:contextualSpacing w:val="0"/>
                        <w:textAlignment w:val="auto"/>
                        <w:rPr>
                          <w:sz w:val="16"/>
                          <w:szCs w:val="24"/>
                          <w:lang w:eastAsia="zh-CN"/>
                        </w:rPr>
                      </w:pPr>
                      <w:r w:rsidRPr="00EC653C">
                        <w:rPr>
                          <w:sz w:val="16"/>
                          <w:szCs w:val="24"/>
                          <w:lang w:eastAsia="zh-CN"/>
                        </w:rPr>
                        <w:t>considering single UE panel per FR2 band, t</w:t>
                      </w:r>
                      <w:r w:rsidRPr="00EC653C">
                        <w:rPr>
                          <w:rFonts w:hint="eastAsia"/>
                          <w:sz w:val="16"/>
                          <w:szCs w:val="24"/>
                          <w:lang w:eastAsia="zh-CN"/>
                        </w:rPr>
                        <w:t>he</w:t>
                      </w:r>
                      <w:r w:rsidRPr="00EC653C">
                        <w:rPr>
                          <w:sz w:val="16"/>
                          <w:szCs w:val="24"/>
                          <w:lang w:eastAsia="zh-CN"/>
                        </w:rPr>
                        <w:t xml:space="preserve"> TTD between source cell and inter-frequency target cell is within MTTD for inter-band CA in FR2, and IBM is assumed</w:t>
                      </w:r>
                    </w:p>
                    <w:p w14:paraId="00B00524" w14:textId="77777777" w:rsidR="00512F8D" w:rsidRPr="00EC653C" w:rsidRDefault="00512F8D" w:rsidP="00F52893">
                      <w:pPr>
                        <w:pStyle w:val="Doc-text2"/>
                        <w:ind w:left="0" w:firstLine="0"/>
                        <w:rPr>
                          <w:sz w:val="16"/>
                          <w:lang w:val="en-US" w:eastAsia="en-GB"/>
                        </w:rPr>
                      </w:pPr>
                    </w:p>
                  </w:txbxContent>
                </v:textbox>
                <w10:anchorlock/>
              </v:shape>
            </w:pict>
          </mc:Fallback>
        </mc:AlternateContent>
      </w:r>
    </w:p>
    <w:p w14:paraId="5D1B7A71" w14:textId="1E460B0F" w:rsidR="003F7396" w:rsidRPr="00400820" w:rsidRDefault="00E32EEB" w:rsidP="003F7396">
      <w:pPr>
        <w:overflowPunct/>
        <w:autoSpaceDE/>
        <w:autoSpaceDN/>
        <w:adjustRightInd/>
        <w:jc w:val="both"/>
        <w:textAlignment w:val="auto"/>
        <w:rPr>
          <w:rFonts w:eastAsiaTheme="minorEastAsia"/>
          <w:lang w:eastAsia="zh-CN"/>
        </w:rPr>
      </w:pPr>
      <w:r>
        <w:rPr>
          <w:rFonts w:eastAsiaTheme="minorEastAsia"/>
          <w:lang w:eastAsia="zh-CN"/>
        </w:rPr>
        <w:t xml:space="preserve">In our understanding, </w:t>
      </w:r>
      <w:r w:rsidR="008A10EF">
        <w:rPr>
          <w:rFonts w:eastAsiaTheme="minorEastAsia"/>
          <w:lang w:eastAsia="zh-CN"/>
        </w:rPr>
        <w:t xml:space="preserve">in the issue description, </w:t>
      </w:r>
      <w:r>
        <w:rPr>
          <w:rFonts w:eastAsiaTheme="minorEastAsia"/>
          <w:lang w:eastAsia="zh-CN"/>
        </w:rPr>
        <w:t xml:space="preserve">the meaning of ‘data’ is ambiguous. </w:t>
      </w:r>
      <w:r w:rsidR="00E94FCC">
        <w:rPr>
          <w:rFonts w:eastAsiaTheme="minorEastAsia"/>
          <w:lang w:eastAsia="zh-CN"/>
        </w:rPr>
        <w:t>Looking at the origin</w:t>
      </w:r>
      <w:r w:rsidR="00A36440">
        <w:rPr>
          <w:rFonts w:eastAsiaTheme="minorEastAsia"/>
          <w:lang w:eastAsia="zh-CN"/>
        </w:rPr>
        <w:t xml:space="preserve">al proposal from proponent, it is intended to preclude </w:t>
      </w:r>
      <w:r w:rsidR="00953BED">
        <w:rPr>
          <w:rFonts w:eastAsiaTheme="minorEastAsia"/>
          <w:lang w:eastAsia="zh-CN"/>
        </w:rPr>
        <w:t xml:space="preserve">‘dual-protocol-stacks’ based schemes, i.e. </w:t>
      </w:r>
      <w:r w:rsidR="00A36440">
        <w:rPr>
          <w:rFonts w:eastAsiaTheme="minorEastAsia"/>
          <w:lang w:eastAsia="zh-CN"/>
        </w:rPr>
        <w:t>DAPS-like scheme</w:t>
      </w:r>
      <w:r w:rsidR="00953BED">
        <w:rPr>
          <w:rFonts w:eastAsiaTheme="minorEastAsia"/>
          <w:lang w:eastAsia="zh-CN"/>
        </w:rPr>
        <w:t>s</w:t>
      </w:r>
      <w:r w:rsidR="00A36440">
        <w:rPr>
          <w:rFonts w:eastAsiaTheme="minorEastAsia"/>
          <w:lang w:eastAsia="zh-CN"/>
        </w:rPr>
        <w:t xml:space="preserve"> in R18 LTM. The key of DAPS is that </w:t>
      </w:r>
      <w:r w:rsidR="007400E8">
        <w:rPr>
          <w:rFonts w:eastAsiaTheme="minorEastAsia"/>
          <w:lang w:eastAsia="zh-CN"/>
        </w:rPr>
        <w:t>2</w:t>
      </w:r>
      <w:r w:rsidR="00F53D07">
        <w:rPr>
          <w:rFonts w:eastAsiaTheme="minorEastAsia"/>
          <w:lang w:eastAsia="zh-CN"/>
        </w:rPr>
        <w:t xml:space="preserve"> </w:t>
      </w:r>
      <w:r w:rsidR="007400E8">
        <w:rPr>
          <w:rFonts w:eastAsiaTheme="minorEastAsia"/>
          <w:lang w:eastAsia="zh-CN"/>
        </w:rPr>
        <w:t xml:space="preserve">RLC entities </w:t>
      </w:r>
      <w:r w:rsidR="00325B44">
        <w:rPr>
          <w:rFonts w:eastAsiaTheme="minorEastAsia"/>
          <w:lang w:eastAsia="zh-CN"/>
        </w:rPr>
        <w:t>are</w:t>
      </w:r>
      <w:r w:rsidR="007400E8">
        <w:rPr>
          <w:rFonts w:eastAsiaTheme="minorEastAsia"/>
          <w:lang w:eastAsia="zh-CN"/>
        </w:rPr>
        <w:t xml:space="preserve"> set up in the UE. However, i</w:t>
      </w:r>
      <w:r w:rsidR="003F7396">
        <w:rPr>
          <w:rFonts w:eastAsiaTheme="minorEastAsia"/>
          <w:lang w:eastAsia="zh-CN"/>
        </w:rPr>
        <w:t>n the LSs from RAN2 [</w:t>
      </w:r>
      <w:r w:rsidR="0056680C">
        <w:rPr>
          <w:rFonts w:eastAsiaTheme="minorEastAsia"/>
          <w:lang w:eastAsia="zh-CN"/>
        </w:rPr>
        <w:t>3</w:t>
      </w:r>
      <w:r w:rsidR="003F7396">
        <w:rPr>
          <w:rFonts w:eastAsiaTheme="minorEastAsia"/>
          <w:lang w:eastAsia="zh-CN"/>
        </w:rPr>
        <w:t>][</w:t>
      </w:r>
      <w:r w:rsidR="0056680C">
        <w:rPr>
          <w:rFonts w:eastAsiaTheme="minorEastAsia"/>
          <w:lang w:eastAsia="zh-CN"/>
        </w:rPr>
        <w:t>4</w:t>
      </w:r>
      <w:r w:rsidR="003F7396">
        <w:rPr>
          <w:rFonts w:eastAsiaTheme="minorEastAsia"/>
          <w:lang w:eastAsia="zh-CN"/>
        </w:rPr>
        <w:t>], the following conclusions were made.</w:t>
      </w:r>
    </w:p>
    <w:p w14:paraId="02352E60" w14:textId="7A3A80B4" w:rsidR="003F7396" w:rsidRDefault="003F7396" w:rsidP="003F7396">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4D40CCE0" wp14:editId="4A008977">
                <wp:extent cx="6122035" cy="1629833"/>
                <wp:effectExtent l="0" t="0" r="12065" b="2794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629833"/>
                        </a:xfrm>
                        <a:prstGeom prst="rect">
                          <a:avLst/>
                        </a:prstGeom>
                        <a:solidFill>
                          <a:srgbClr val="FFFFFF"/>
                        </a:solidFill>
                        <a:ln w="9525">
                          <a:solidFill>
                            <a:srgbClr val="000000"/>
                          </a:solidFill>
                          <a:miter lim="800000"/>
                          <a:headEnd/>
                          <a:tailEnd/>
                        </a:ln>
                      </wps:spPr>
                      <wps:txbx>
                        <w:txbxContent>
                          <w:p w14:paraId="6C6D0086" w14:textId="77777777" w:rsidR="00512F8D" w:rsidRPr="005D0536" w:rsidRDefault="00512F8D" w:rsidP="003F7396">
                            <w:pPr>
                              <w:spacing w:after="0"/>
                              <w:rPr>
                                <w:rFonts w:eastAsiaTheme="minorEastAsia"/>
                                <w:b/>
                                <w:u w:val="single"/>
                                <w:lang w:eastAsia="zh-CN"/>
                              </w:rPr>
                            </w:pPr>
                            <w:r w:rsidRPr="005D0536">
                              <w:rPr>
                                <w:rFonts w:eastAsiaTheme="minorEastAsia" w:hint="eastAsia"/>
                                <w:b/>
                                <w:u w:val="single"/>
                                <w:lang w:eastAsia="zh-CN"/>
                              </w:rPr>
                              <w:t>C</w:t>
                            </w:r>
                            <w:r w:rsidRPr="005D0536">
                              <w:rPr>
                                <w:rFonts w:eastAsiaTheme="minorEastAsia"/>
                                <w:b/>
                                <w:u w:val="single"/>
                                <w:lang w:eastAsia="zh-CN"/>
                              </w:rPr>
                              <w:t>onclusions/Agreements in RAN2 119-e</w:t>
                            </w:r>
                          </w:p>
                          <w:p w14:paraId="63FB7413" w14:textId="77777777" w:rsidR="00512F8D" w:rsidRPr="002F26ED" w:rsidRDefault="00512F8D" w:rsidP="002F26ED">
                            <w:pPr>
                              <w:pStyle w:val="Agreement"/>
                              <w:rPr>
                                <w:rFonts w:cs="Arial"/>
                                <w:sz w:val="16"/>
                              </w:rPr>
                            </w:pPr>
                            <w:r w:rsidRPr="002F26ED">
                              <w:rPr>
                                <w:rFonts w:cs="Arial"/>
                                <w:sz w:val="16"/>
                              </w:rPr>
                              <w:t xml:space="preserve">Confirm to Support L1/L2-based inter-cell mobility for inter-DU scenario (as well as intra-DU scenarios).  </w:t>
                            </w:r>
                          </w:p>
                          <w:p w14:paraId="2CBA07B2" w14:textId="4DB4F15C" w:rsidR="00512F8D" w:rsidRPr="00020D3A" w:rsidRDefault="00512F8D" w:rsidP="003F7396">
                            <w:pPr>
                              <w:pStyle w:val="Agreement"/>
                              <w:rPr>
                                <w:rFonts w:cs="Arial"/>
                                <w:sz w:val="16"/>
                              </w:rPr>
                            </w:pPr>
                            <w:r w:rsidRPr="00020D3A">
                              <w:rPr>
                                <w:rFonts w:cs="Arial"/>
                                <w:sz w:val="16"/>
                              </w:rPr>
                              <w:t>R2 assumes that L2 is continued whenever possible (e.g. intra-DU), without Reset, with the target to avoid data loss, and the additional delay of data recovery.</w:t>
                            </w:r>
                          </w:p>
                          <w:p w14:paraId="77C60A9B" w14:textId="77777777" w:rsidR="00512F8D" w:rsidRPr="00020D3A" w:rsidRDefault="00512F8D" w:rsidP="003F7396">
                            <w:pPr>
                              <w:spacing w:after="0"/>
                              <w:rPr>
                                <w:rFonts w:eastAsiaTheme="minorEastAsia"/>
                                <w:b/>
                                <w:u w:val="single"/>
                                <w:lang w:eastAsia="zh-CN"/>
                              </w:rPr>
                            </w:pPr>
                          </w:p>
                          <w:p w14:paraId="0391DF70" w14:textId="77777777" w:rsidR="00512F8D" w:rsidRPr="005D0536" w:rsidRDefault="00512F8D" w:rsidP="003F7396">
                            <w:pPr>
                              <w:spacing w:after="0"/>
                              <w:rPr>
                                <w:rFonts w:eastAsiaTheme="minorEastAsia"/>
                                <w:b/>
                                <w:u w:val="single"/>
                                <w:lang w:eastAsia="zh-CN"/>
                              </w:rPr>
                            </w:pPr>
                            <w:r w:rsidRPr="005D0536">
                              <w:rPr>
                                <w:rFonts w:eastAsiaTheme="minorEastAsia" w:hint="eastAsia"/>
                                <w:b/>
                                <w:u w:val="single"/>
                                <w:lang w:eastAsia="zh-CN"/>
                              </w:rPr>
                              <w:t>C</w:t>
                            </w:r>
                            <w:r w:rsidRPr="005D0536">
                              <w:rPr>
                                <w:rFonts w:eastAsiaTheme="minorEastAsia"/>
                                <w:b/>
                                <w:u w:val="single"/>
                                <w:lang w:eastAsia="zh-CN"/>
                              </w:rPr>
                              <w:t>onclusions/Agreements in RAN2 119-bis-e</w:t>
                            </w:r>
                          </w:p>
                          <w:p w14:paraId="422E27C1" w14:textId="77777777" w:rsidR="00512F8D" w:rsidRPr="009909E3" w:rsidRDefault="00512F8D" w:rsidP="009909E3">
                            <w:pPr>
                              <w:pStyle w:val="Agreement"/>
                              <w:rPr>
                                <w:rFonts w:cs="Arial"/>
                                <w:sz w:val="16"/>
                              </w:rPr>
                            </w:pPr>
                            <w:r w:rsidRPr="009909E3">
                              <w:rPr>
                                <w:rFonts w:cs="Arial"/>
                                <w:sz w:val="16"/>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1D72EDDA" w14:textId="1730B220" w:rsidR="00512F8D" w:rsidRPr="00471B37" w:rsidRDefault="00512F8D" w:rsidP="007B683D">
                            <w:pPr>
                              <w:pStyle w:val="Agreement"/>
                              <w:numPr>
                                <w:ilvl w:val="0"/>
                                <w:numId w:val="0"/>
                              </w:numPr>
                              <w:tabs>
                                <w:tab w:val="left" w:pos="644"/>
                              </w:tabs>
                              <w:ind w:left="644" w:hanging="360"/>
                              <w:rPr>
                                <w:rFonts w:cs="Arial"/>
                                <w:sz w:val="16"/>
                              </w:rPr>
                            </w:pPr>
                          </w:p>
                        </w:txbxContent>
                      </wps:txbx>
                      <wps:bodyPr rot="0" vert="horz" wrap="square" lIns="91440" tIns="45720" rIns="91440" bIns="45720" anchor="t" anchorCtr="0">
                        <a:noAutofit/>
                      </wps:bodyPr>
                    </wps:wsp>
                  </a:graphicData>
                </a:graphic>
              </wp:inline>
            </w:drawing>
          </mc:Choice>
          <mc:Fallback>
            <w:pict>
              <v:shape w14:anchorId="4D40CCE0" id="_x0000_s1028" type="#_x0000_t202" style="width:482.05pt;height:12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">
                <v:textbox>
                  <w:txbxContent>
                    <w:p w14:paraId="6C6D0086" w14:textId="77777777" w:rsidR="00512F8D" w:rsidRPr="005D0536" w:rsidRDefault="00512F8D" w:rsidP="003F7396">
                      <w:pPr>
                        <w:spacing w:after="0"/>
                        <w:rPr>
                          <w:rFonts w:eastAsiaTheme="minorEastAsia"/>
                          <w:b/>
                          <w:u w:val="single"/>
                          <w:lang w:eastAsia="zh-CN"/>
                        </w:rPr>
                      </w:pPr>
                      <w:r w:rsidRPr="005D0536">
                        <w:rPr>
                          <w:rFonts w:eastAsiaTheme="minorEastAsia" w:hint="eastAsia"/>
                          <w:b/>
                          <w:u w:val="single"/>
                          <w:lang w:eastAsia="zh-CN"/>
                        </w:rPr>
                        <w:t>C</w:t>
                      </w:r>
                      <w:r w:rsidRPr="005D0536">
                        <w:rPr>
                          <w:rFonts w:eastAsiaTheme="minorEastAsia"/>
                          <w:b/>
                          <w:u w:val="single"/>
                          <w:lang w:eastAsia="zh-CN"/>
                        </w:rPr>
                        <w:t>onclusions/Agreements in RAN2 119-e</w:t>
                      </w:r>
                    </w:p>
                    <w:p w14:paraId="63FB7413" w14:textId="77777777" w:rsidR="00512F8D" w:rsidRPr="002F26ED" w:rsidRDefault="00512F8D" w:rsidP="002F26ED">
                      <w:pPr>
                        <w:pStyle w:val="Agreement"/>
                        <w:rPr>
                          <w:rFonts w:cs="Arial"/>
                          <w:sz w:val="16"/>
                        </w:rPr>
                      </w:pPr>
                      <w:r w:rsidRPr="002F26ED">
                        <w:rPr>
                          <w:rFonts w:cs="Arial"/>
                          <w:sz w:val="16"/>
                        </w:rPr>
                        <w:t xml:space="preserve">Confirm to Support L1/L2-based inter-cell mobility for inter-DU scenario (as well as intra-DU scenarios).  </w:t>
                      </w:r>
                    </w:p>
                    <w:p w14:paraId="2CBA07B2" w14:textId="4DB4F15C" w:rsidR="00512F8D" w:rsidRPr="00020D3A" w:rsidRDefault="00512F8D" w:rsidP="003F7396">
                      <w:pPr>
                        <w:pStyle w:val="Agreement"/>
                        <w:rPr>
                          <w:rFonts w:cs="Arial"/>
                          <w:sz w:val="16"/>
                        </w:rPr>
                      </w:pPr>
                      <w:r w:rsidRPr="00020D3A">
                        <w:rPr>
                          <w:rFonts w:cs="Arial"/>
                          <w:sz w:val="16"/>
                        </w:rPr>
                        <w:t>R2 assumes that L2 is continued whenever possible (e.g. intra-DU), without Reset, with the target to avoid data loss, and the additional delay of data recovery.</w:t>
                      </w:r>
                    </w:p>
                    <w:p w14:paraId="77C60A9B" w14:textId="77777777" w:rsidR="00512F8D" w:rsidRPr="00020D3A" w:rsidRDefault="00512F8D" w:rsidP="003F7396">
                      <w:pPr>
                        <w:spacing w:after="0"/>
                        <w:rPr>
                          <w:rFonts w:eastAsiaTheme="minorEastAsia"/>
                          <w:b/>
                          <w:u w:val="single"/>
                          <w:lang w:eastAsia="zh-CN"/>
                        </w:rPr>
                      </w:pPr>
                    </w:p>
                    <w:p w14:paraId="0391DF70" w14:textId="77777777" w:rsidR="00512F8D" w:rsidRPr="005D0536" w:rsidRDefault="00512F8D" w:rsidP="003F7396">
                      <w:pPr>
                        <w:spacing w:after="0"/>
                        <w:rPr>
                          <w:rFonts w:eastAsiaTheme="minorEastAsia"/>
                          <w:b/>
                          <w:u w:val="single"/>
                          <w:lang w:eastAsia="zh-CN"/>
                        </w:rPr>
                      </w:pPr>
                      <w:r w:rsidRPr="005D0536">
                        <w:rPr>
                          <w:rFonts w:eastAsiaTheme="minorEastAsia" w:hint="eastAsia"/>
                          <w:b/>
                          <w:u w:val="single"/>
                          <w:lang w:eastAsia="zh-CN"/>
                        </w:rPr>
                        <w:t>C</w:t>
                      </w:r>
                      <w:r w:rsidRPr="005D0536">
                        <w:rPr>
                          <w:rFonts w:eastAsiaTheme="minorEastAsia"/>
                          <w:b/>
                          <w:u w:val="single"/>
                          <w:lang w:eastAsia="zh-CN"/>
                        </w:rPr>
                        <w:t>onclusions/Agreements in RAN2 119-bis-e</w:t>
                      </w:r>
                    </w:p>
                    <w:p w14:paraId="422E27C1" w14:textId="77777777" w:rsidR="00512F8D" w:rsidRPr="009909E3" w:rsidRDefault="00512F8D" w:rsidP="009909E3">
                      <w:pPr>
                        <w:pStyle w:val="Agreement"/>
                        <w:rPr>
                          <w:rFonts w:cs="Arial"/>
                          <w:sz w:val="16"/>
                        </w:rPr>
                      </w:pPr>
                      <w:r w:rsidRPr="009909E3">
                        <w:rPr>
                          <w:rFonts w:cs="Arial"/>
                          <w:sz w:val="16"/>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1D72EDDA" w14:textId="1730B220" w:rsidR="00512F8D" w:rsidRPr="00471B37" w:rsidRDefault="00512F8D" w:rsidP="007B683D">
                      <w:pPr>
                        <w:pStyle w:val="Agreement"/>
                        <w:numPr>
                          <w:ilvl w:val="0"/>
                          <w:numId w:val="0"/>
                        </w:numPr>
                        <w:tabs>
                          <w:tab w:val="left" w:pos="644"/>
                        </w:tabs>
                        <w:ind w:left="644" w:hanging="360"/>
                        <w:rPr>
                          <w:rFonts w:cs="Arial"/>
                          <w:sz w:val="16"/>
                        </w:rPr>
                      </w:pPr>
                    </w:p>
                  </w:txbxContent>
                </v:textbox>
                <w10:anchorlock/>
              </v:shape>
            </w:pict>
          </mc:Fallback>
        </mc:AlternateContent>
      </w:r>
    </w:p>
    <w:p w14:paraId="1D7E7706" w14:textId="38B0BFF7" w:rsidR="006B1737" w:rsidRDefault="002F26ED" w:rsidP="0040517A">
      <w:pPr>
        <w:adjustRightInd/>
        <w:jc w:val="both"/>
        <w:textAlignment w:val="auto"/>
        <w:rPr>
          <w:rFonts w:eastAsiaTheme="minorEastAsia"/>
          <w:lang w:eastAsia="zh-CN"/>
        </w:rPr>
      </w:pPr>
      <w:r>
        <w:rPr>
          <w:rFonts w:eastAsiaTheme="minorEastAsia"/>
          <w:lang w:eastAsia="zh-CN"/>
        </w:rPr>
        <w:t xml:space="preserve">In our understanding, how to avoid data loss in the cell </w:t>
      </w:r>
      <w:r w:rsidR="004B1BF6">
        <w:rPr>
          <w:rFonts w:eastAsiaTheme="minorEastAsia"/>
          <w:lang w:eastAsia="zh-CN"/>
        </w:rPr>
        <w:t>switch</w:t>
      </w:r>
      <w:r w:rsidR="007136DA">
        <w:rPr>
          <w:rFonts w:eastAsiaTheme="minorEastAsia"/>
          <w:lang w:eastAsia="zh-CN"/>
        </w:rPr>
        <w:t xml:space="preserve"> of LTM</w:t>
      </w:r>
      <w:r w:rsidR="004B1BF6">
        <w:rPr>
          <w:rFonts w:eastAsiaTheme="minorEastAsia"/>
          <w:lang w:eastAsia="zh-CN"/>
        </w:rPr>
        <w:t>, especially in the inter-DU scenario</w:t>
      </w:r>
      <w:r w:rsidR="004B1BF6">
        <w:rPr>
          <w:rFonts w:eastAsiaTheme="minorEastAsia" w:hint="eastAsia"/>
          <w:lang w:eastAsia="zh-CN"/>
        </w:rPr>
        <w:t>,</w:t>
      </w:r>
      <w:r w:rsidR="004B1BF6">
        <w:rPr>
          <w:rFonts w:eastAsiaTheme="minorEastAsia"/>
          <w:lang w:eastAsia="zh-CN"/>
        </w:rPr>
        <w:t xml:space="preserve"> should be up-to RAN2. </w:t>
      </w:r>
      <w:r w:rsidR="00DF51AC">
        <w:rPr>
          <w:rFonts w:eastAsiaTheme="minorEastAsia"/>
          <w:lang w:eastAsia="zh-CN"/>
        </w:rPr>
        <w:t>NO</w:t>
      </w:r>
      <w:r w:rsidR="00277015">
        <w:rPr>
          <w:rFonts w:eastAsiaTheme="minorEastAsia"/>
          <w:lang w:eastAsia="zh-CN"/>
        </w:rPr>
        <w:t xml:space="preserve"> agreements from RAN2</w:t>
      </w:r>
      <w:r w:rsidR="00DF51AC">
        <w:rPr>
          <w:rFonts w:eastAsiaTheme="minorEastAsia"/>
          <w:lang w:eastAsia="zh-CN"/>
        </w:rPr>
        <w:t xml:space="preserve"> have shown that</w:t>
      </w:r>
      <w:r w:rsidR="00277015">
        <w:rPr>
          <w:rFonts w:eastAsiaTheme="minorEastAsia"/>
          <w:lang w:eastAsia="zh-CN"/>
        </w:rPr>
        <w:t xml:space="preserve"> UE need</w:t>
      </w:r>
      <w:r w:rsidR="000647EC">
        <w:rPr>
          <w:rFonts w:eastAsiaTheme="minorEastAsia"/>
          <w:lang w:eastAsia="zh-CN"/>
        </w:rPr>
        <w:t>s</w:t>
      </w:r>
      <w:r w:rsidR="00277015">
        <w:rPr>
          <w:rFonts w:eastAsiaTheme="minorEastAsia"/>
          <w:lang w:eastAsia="zh-CN"/>
        </w:rPr>
        <w:t xml:space="preserve"> to set up 2 RLC entities with different DUs</w:t>
      </w:r>
      <w:r w:rsidR="00A254A4">
        <w:rPr>
          <w:rFonts w:eastAsiaTheme="minorEastAsia"/>
          <w:lang w:eastAsia="zh-CN"/>
        </w:rPr>
        <w:t>, even</w:t>
      </w:r>
      <w:r w:rsidR="00277015">
        <w:rPr>
          <w:rFonts w:eastAsiaTheme="minorEastAsia"/>
          <w:lang w:eastAsia="zh-CN"/>
        </w:rPr>
        <w:t xml:space="preserve"> in the inter-DU cell switch. Therefore, it seems there is no need for RAN4 to further discus</w:t>
      </w:r>
      <w:r w:rsidR="00E32EEB">
        <w:rPr>
          <w:rFonts w:eastAsiaTheme="minorEastAsia"/>
          <w:lang w:eastAsia="zh-CN"/>
        </w:rPr>
        <w:t>s</w:t>
      </w:r>
      <w:r w:rsidR="00277015">
        <w:rPr>
          <w:rFonts w:eastAsiaTheme="minorEastAsia"/>
          <w:lang w:eastAsia="zh-CN"/>
        </w:rPr>
        <w:t>.</w:t>
      </w:r>
      <w:r w:rsidR="006B1737">
        <w:rPr>
          <w:rFonts w:eastAsiaTheme="minorEastAsia"/>
          <w:lang w:eastAsia="zh-CN"/>
        </w:rPr>
        <w:t xml:space="preserve"> </w:t>
      </w:r>
    </w:p>
    <w:p w14:paraId="3168636A" w14:textId="3FBB4052" w:rsidR="002F26ED" w:rsidRDefault="006B1737" w:rsidP="0040517A">
      <w:pPr>
        <w:adjustRightInd/>
        <w:jc w:val="both"/>
        <w:textAlignment w:val="auto"/>
        <w:rPr>
          <w:rFonts w:eastAsiaTheme="minorEastAsia"/>
          <w:lang w:eastAsia="zh-CN"/>
        </w:rPr>
      </w:pPr>
      <w:r>
        <w:rPr>
          <w:rFonts w:eastAsiaTheme="minorEastAsia"/>
          <w:lang w:eastAsia="zh-CN"/>
        </w:rPr>
        <w:t xml:space="preserve">Moreover, </w:t>
      </w:r>
      <w:r w:rsidR="00E267FD">
        <w:rPr>
          <w:rFonts w:eastAsiaTheme="minorEastAsia"/>
          <w:lang w:eastAsia="zh-CN"/>
        </w:rPr>
        <w:t>for the assumption on the number of RLC entities</w:t>
      </w:r>
      <w:r w:rsidR="00E104B5">
        <w:rPr>
          <w:rFonts w:eastAsiaTheme="minorEastAsia"/>
          <w:lang w:eastAsia="zh-CN"/>
        </w:rPr>
        <w:t>,</w:t>
      </w:r>
      <w:r w:rsidR="00E267FD">
        <w:rPr>
          <w:rFonts w:eastAsiaTheme="minorEastAsia"/>
          <w:lang w:eastAsia="zh-CN"/>
        </w:rPr>
        <w:t xml:space="preserve"> </w:t>
      </w:r>
      <w:r>
        <w:rPr>
          <w:rFonts w:eastAsiaTheme="minorEastAsia"/>
          <w:lang w:eastAsia="zh-CN"/>
        </w:rPr>
        <w:t>we are not sure what is the impact to RAN4 RRM requirements.</w:t>
      </w:r>
    </w:p>
    <w:p w14:paraId="2894A7A6" w14:textId="314E89F7" w:rsidR="00277015" w:rsidRPr="009B249F" w:rsidRDefault="00277015" w:rsidP="003F7396">
      <w:pPr>
        <w:adjustRightInd/>
        <w:textAlignment w:val="auto"/>
        <w:rPr>
          <w:rFonts w:eastAsiaTheme="minorEastAsia"/>
          <w:b/>
          <w:lang w:eastAsia="zh-CN"/>
        </w:rPr>
      </w:pPr>
      <w:r w:rsidRPr="009B249F">
        <w:rPr>
          <w:rFonts w:eastAsiaTheme="minorEastAsia" w:hint="eastAsia"/>
          <w:b/>
          <w:lang w:eastAsia="zh-CN"/>
        </w:rPr>
        <w:lastRenderedPageBreak/>
        <w:t>P</w:t>
      </w:r>
      <w:r w:rsidRPr="009B249F">
        <w:rPr>
          <w:rFonts w:eastAsiaTheme="minorEastAsia"/>
          <w:b/>
          <w:lang w:eastAsia="zh-CN"/>
        </w:rPr>
        <w:t xml:space="preserve">roposal </w:t>
      </w:r>
      <w:r w:rsidR="00BA02B3">
        <w:rPr>
          <w:rFonts w:eastAsiaTheme="minorEastAsia"/>
          <w:b/>
          <w:lang w:eastAsia="zh-CN"/>
        </w:rPr>
        <w:t>5</w:t>
      </w:r>
      <w:r w:rsidRPr="009B249F">
        <w:rPr>
          <w:rFonts w:eastAsiaTheme="minorEastAsia"/>
          <w:b/>
          <w:lang w:eastAsia="zh-CN"/>
        </w:rPr>
        <w:t xml:space="preserve">  </w:t>
      </w:r>
      <w:r w:rsidR="002634DA">
        <w:rPr>
          <w:rFonts w:eastAsiaTheme="minorEastAsia"/>
          <w:b/>
          <w:lang w:eastAsia="zh-CN"/>
        </w:rPr>
        <w:t>If ‘simultaneous data Rx/Tx’ means w</w:t>
      </w:r>
      <w:r w:rsidR="001660BB">
        <w:rPr>
          <w:rFonts w:eastAsiaTheme="minorEastAsia"/>
          <w:b/>
          <w:lang w:eastAsia="zh-CN"/>
        </w:rPr>
        <w:t>hether</w:t>
      </w:r>
      <w:r w:rsidRPr="009B249F">
        <w:rPr>
          <w:rFonts w:eastAsiaTheme="minorEastAsia"/>
          <w:b/>
          <w:lang w:eastAsia="zh-CN"/>
        </w:rPr>
        <w:t xml:space="preserve"> UE need to set up 2 </w:t>
      </w:r>
      <w:r w:rsidR="00086125">
        <w:rPr>
          <w:rFonts w:eastAsiaTheme="minorEastAsia"/>
          <w:b/>
          <w:lang w:eastAsia="zh-CN"/>
        </w:rPr>
        <w:t xml:space="preserve">active </w:t>
      </w:r>
      <w:r w:rsidRPr="009B249F">
        <w:rPr>
          <w:rFonts w:eastAsiaTheme="minorEastAsia"/>
          <w:b/>
          <w:lang w:eastAsia="zh-CN"/>
        </w:rPr>
        <w:t xml:space="preserve">RLC entities </w:t>
      </w:r>
      <w:r w:rsidR="00086125">
        <w:rPr>
          <w:rFonts w:eastAsiaTheme="minorEastAsia"/>
          <w:b/>
          <w:lang w:eastAsia="zh-CN"/>
        </w:rPr>
        <w:t>to</w:t>
      </w:r>
      <w:r w:rsidRPr="009B249F">
        <w:rPr>
          <w:rFonts w:eastAsiaTheme="minorEastAsia"/>
          <w:b/>
          <w:lang w:eastAsia="zh-CN"/>
        </w:rPr>
        <w:t xml:space="preserve"> different DUs in the inter-D</w:t>
      </w:r>
      <w:r w:rsidR="0073635A">
        <w:rPr>
          <w:rFonts w:eastAsiaTheme="minorEastAsia"/>
          <w:b/>
          <w:lang w:eastAsia="zh-CN"/>
        </w:rPr>
        <w:t>U</w:t>
      </w:r>
      <w:r w:rsidRPr="009B249F">
        <w:rPr>
          <w:rFonts w:eastAsiaTheme="minorEastAsia"/>
          <w:b/>
          <w:lang w:eastAsia="zh-CN"/>
        </w:rPr>
        <w:t xml:space="preserve"> cell switch</w:t>
      </w:r>
      <w:r w:rsidR="000805EB">
        <w:rPr>
          <w:rFonts w:eastAsiaTheme="minorEastAsia"/>
          <w:b/>
          <w:lang w:eastAsia="zh-CN"/>
        </w:rPr>
        <w:t>, it</w:t>
      </w:r>
      <w:r w:rsidRPr="009B249F">
        <w:rPr>
          <w:rFonts w:eastAsiaTheme="minorEastAsia"/>
          <w:b/>
          <w:lang w:eastAsia="zh-CN"/>
        </w:rPr>
        <w:t xml:space="preserve"> should be </w:t>
      </w:r>
      <w:r w:rsidR="001660BB">
        <w:rPr>
          <w:rFonts w:eastAsiaTheme="minorEastAsia"/>
          <w:b/>
          <w:lang w:eastAsia="zh-CN"/>
        </w:rPr>
        <w:t>discussed</w:t>
      </w:r>
      <w:r w:rsidRPr="009B249F">
        <w:rPr>
          <w:rFonts w:eastAsiaTheme="minorEastAsia"/>
          <w:b/>
          <w:lang w:eastAsia="zh-CN"/>
        </w:rPr>
        <w:t xml:space="preserve"> in RAN2</w:t>
      </w:r>
      <w:r w:rsidR="001660BB">
        <w:rPr>
          <w:rFonts w:eastAsiaTheme="minorEastAsia"/>
          <w:b/>
          <w:lang w:eastAsia="zh-CN"/>
        </w:rPr>
        <w:t>, and RAN4 proceed</w:t>
      </w:r>
      <w:r w:rsidR="00E51275">
        <w:rPr>
          <w:rFonts w:eastAsiaTheme="minorEastAsia"/>
          <w:b/>
          <w:lang w:eastAsia="zh-CN"/>
        </w:rPr>
        <w:t>s</w:t>
      </w:r>
      <w:r w:rsidR="001660BB">
        <w:rPr>
          <w:rFonts w:eastAsiaTheme="minorEastAsia"/>
          <w:b/>
          <w:lang w:eastAsia="zh-CN"/>
        </w:rPr>
        <w:t xml:space="preserve"> current discussion</w:t>
      </w:r>
      <w:r w:rsidR="005827E4">
        <w:rPr>
          <w:rFonts w:eastAsiaTheme="minorEastAsia"/>
          <w:b/>
          <w:lang w:eastAsia="zh-CN"/>
        </w:rPr>
        <w:t xml:space="preserve"> with the assumption of only one active RLC enti</w:t>
      </w:r>
      <w:r w:rsidR="00791213">
        <w:rPr>
          <w:rFonts w:eastAsiaTheme="minorEastAsia"/>
          <w:b/>
          <w:lang w:eastAsia="zh-CN"/>
        </w:rPr>
        <w:t>ty</w:t>
      </w:r>
      <w:r w:rsidR="002669B8">
        <w:rPr>
          <w:rFonts w:eastAsiaTheme="minorEastAsia"/>
          <w:b/>
          <w:lang w:eastAsia="zh-CN"/>
        </w:rPr>
        <w:t xml:space="preserve">, if </w:t>
      </w:r>
      <w:r w:rsidR="00C238D4">
        <w:rPr>
          <w:rFonts w:eastAsiaTheme="minorEastAsia"/>
          <w:b/>
          <w:lang w:eastAsia="zh-CN"/>
        </w:rPr>
        <w:t xml:space="preserve">this assumption is </w:t>
      </w:r>
      <w:r w:rsidR="002669B8">
        <w:rPr>
          <w:rFonts w:eastAsiaTheme="minorEastAsia"/>
          <w:b/>
          <w:lang w:eastAsia="zh-CN"/>
        </w:rPr>
        <w:t>needed</w:t>
      </w:r>
      <w:r w:rsidRPr="009B249F">
        <w:rPr>
          <w:rFonts w:eastAsiaTheme="minorEastAsia"/>
          <w:b/>
          <w:lang w:eastAsia="zh-CN"/>
        </w:rPr>
        <w:t>.</w:t>
      </w:r>
    </w:p>
    <w:p w14:paraId="4A214A07" w14:textId="6493727A" w:rsidR="00DF1362" w:rsidRDefault="00BC5215" w:rsidP="009E2CF4">
      <w:pPr>
        <w:overflowPunct/>
        <w:autoSpaceDE/>
        <w:autoSpaceDN/>
        <w:adjustRightInd/>
        <w:jc w:val="both"/>
        <w:textAlignment w:val="auto"/>
        <w:rPr>
          <w:rFonts w:eastAsia="宋体"/>
          <w:lang w:eastAsia="zh-CN"/>
        </w:rPr>
      </w:pPr>
      <w:r>
        <w:rPr>
          <w:rFonts w:eastAsia="宋体"/>
          <w:lang w:eastAsia="zh-CN"/>
        </w:rPr>
        <w:t xml:space="preserve">Another understanding of the ‘data’ means </w:t>
      </w:r>
      <w:r w:rsidR="0080625F">
        <w:rPr>
          <w:rFonts w:eastAsia="宋体"/>
          <w:lang w:eastAsia="zh-CN"/>
        </w:rPr>
        <w:t>physical data channels</w:t>
      </w:r>
      <w:r w:rsidR="00B119B4">
        <w:rPr>
          <w:rFonts w:eastAsia="宋体"/>
          <w:lang w:eastAsia="zh-CN"/>
        </w:rPr>
        <w:t xml:space="preserve"> and reference signals</w:t>
      </w:r>
      <w:r w:rsidR="0080625F">
        <w:rPr>
          <w:rFonts w:eastAsia="宋体"/>
          <w:lang w:eastAsia="zh-CN"/>
        </w:rPr>
        <w:t xml:space="preserve">, i.e. </w:t>
      </w:r>
      <w:r w:rsidR="005459F8">
        <w:rPr>
          <w:rFonts w:eastAsia="宋体"/>
          <w:lang w:eastAsia="zh-CN"/>
        </w:rPr>
        <w:t>‘PUSCH/PUCCH</w:t>
      </w:r>
      <w:r w:rsidR="006E49BC">
        <w:rPr>
          <w:rFonts w:eastAsia="宋体"/>
          <w:lang w:eastAsia="zh-CN"/>
        </w:rPr>
        <w:t>/SRS</w:t>
      </w:r>
      <w:r w:rsidR="005459F8">
        <w:rPr>
          <w:rFonts w:eastAsia="宋体"/>
          <w:lang w:eastAsia="zh-CN"/>
        </w:rPr>
        <w:t>’,</w:t>
      </w:r>
      <w:r w:rsidR="005459F8" w:rsidRPr="005459F8">
        <w:rPr>
          <w:rFonts w:eastAsia="宋体"/>
          <w:lang w:eastAsia="zh-CN"/>
        </w:rPr>
        <w:t xml:space="preserve"> </w:t>
      </w:r>
      <w:r w:rsidR="005459F8">
        <w:rPr>
          <w:rFonts w:eastAsia="宋体"/>
          <w:lang w:eastAsia="zh-CN"/>
        </w:rPr>
        <w:t>‘PDSCH/PDCCH</w:t>
      </w:r>
      <w:r w:rsidR="006E49BC">
        <w:rPr>
          <w:rFonts w:eastAsia="宋体"/>
          <w:lang w:eastAsia="zh-CN"/>
        </w:rPr>
        <w:t>/SSB/CSI-RS</w:t>
      </w:r>
      <w:r w:rsidR="005459F8">
        <w:rPr>
          <w:rFonts w:eastAsia="宋体"/>
          <w:lang w:eastAsia="zh-CN"/>
        </w:rPr>
        <w:t xml:space="preserve">’ in the physical layer. </w:t>
      </w:r>
      <w:r w:rsidR="0007678C">
        <w:rPr>
          <w:rFonts w:eastAsia="宋体"/>
          <w:lang w:eastAsia="zh-CN"/>
        </w:rPr>
        <w:t xml:space="preserve">If so, there could be different understanding on the wording ‘simultaneous’. </w:t>
      </w:r>
    </w:p>
    <w:p w14:paraId="7BF49613" w14:textId="09DF22A9" w:rsidR="00DF1362" w:rsidRDefault="0080625F" w:rsidP="009E2CF4">
      <w:pPr>
        <w:overflowPunct/>
        <w:autoSpaceDE/>
        <w:autoSpaceDN/>
        <w:adjustRightInd/>
        <w:jc w:val="both"/>
        <w:textAlignment w:val="auto"/>
        <w:rPr>
          <w:rFonts w:eastAsia="宋体"/>
          <w:lang w:eastAsia="zh-CN"/>
        </w:rPr>
      </w:pPr>
      <w:r>
        <w:rPr>
          <w:rFonts w:eastAsia="宋体"/>
          <w:lang w:eastAsia="zh-CN"/>
        </w:rPr>
        <w:t>If ‘simultaneous’ here means whether 2 physical data channels</w:t>
      </w:r>
      <w:r w:rsidR="00753F24">
        <w:rPr>
          <w:rFonts w:eastAsia="宋体"/>
          <w:lang w:eastAsia="zh-CN"/>
        </w:rPr>
        <w:t xml:space="preserve"> can be set up between source at target cell, </w:t>
      </w:r>
      <w:r w:rsidR="005C6C23">
        <w:rPr>
          <w:rFonts w:eastAsia="宋体"/>
          <w:lang w:eastAsia="zh-CN"/>
        </w:rPr>
        <w:t xml:space="preserve">our </w:t>
      </w:r>
      <w:r w:rsidR="00695D08">
        <w:rPr>
          <w:rFonts w:eastAsia="宋体"/>
          <w:lang w:eastAsia="zh-CN"/>
        </w:rPr>
        <w:t>answer to the issue</w:t>
      </w:r>
      <w:r w:rsidR="005C6C23">
        <w:rPr>
          <w:rFonts w:eastAsia="宋体"/>
          <w:lang w:eastAsia="zh-CN"/>
        </w:rPr>
        <w:t xml:space="preserve"> is </w:t>
      </w:r>
      <w:r w:rsidR="001C6441">
        <w:rPr>
          <w:rFonts w:eastAsia="宋体"/>
          <w:lang w:eastAsia="zh-CN"/>
        </w:rPr>
        <w:t>Yes</w:t>
      </w:r>
      <w:r>
        <w:rPr>
          <w:rFonts w:eastAsia="宋体"/>
          <w:lang w:eastAsia="zh-CN"/>
        </w:rPr>
        <w:t xml:space="preserve">. </w:t>
      </w:r>
      <w:r w:rsidR="00506844">
        <w:rPr>
          <w:rFonts w:eastAsia="宋体"/>
          <w:lang w:eastAsia="zh-CN"/>
        </w:rPr>
        <w:t>F</w:t>
      </w:r>
      <w:r w:rsidR="00982EC8">
        <w:rPr>
          <w:rFonts w:eastAsia="宋体"/>
          <w:lang w:eastAsia="zh-CN"/>
        </w:rPr>
        <w:t>or</w:t>
      </w:r>
      <w:r w:rsidR="004F69EE">
        <w:rPr>
          <w:rFonts w:eastAsia="宋体"/>
          <w:lang w:eastAsia="zh-CN"/>
        </w:rPr>
        <w:t xml:space="preserve"> legacy CA</w:t>
      </w:r>
      <w:r w:rsidR="004E24BF">
        <w:rPr>
          <w:rFonts w:eastAsia="宋体"/>
          <w:lang w:eastAsia="zh-CN"/>
        </w:rPr>
        <w:t xml:space="preserve"> and</w:t>
      </w:r>
      <w:r w:rsidR="00982EC8">
        <w:rPr>
          <w:rFonts w:eastAsia="宋体"/>
          <w:lang w:eastAsia="zh-CN"/>
        </w:rPr>
        <w:t>/or</w:t>
      </w:r>
      <w:r w:rsidR="004E24BF">
        <w:rPr>
          <w:rFonts w:eastAsia="宋体"/>
          <w:lang w:eastAsia="zh-CN"/>
        </w:rPr>
        <w:t xml:space="preserve"> ICBM</w:t>
      </w:r>
      <w:r w:rsidR="00982EC8">
        <w:rPr>
          <w:rFonts w:eastAsia="宋体"/>
          <w:lang w:eastAsia="zh-CN"/>
        </w:rPr>
        <w:t xml:space="preserve"> capable UE</w:t>
      </w:r>
      <w:r w:rsidR="004F69EE">
        <w:rPr>
          <w:rFonts w:eastAsia="宋体"/>
          <w:lang w:eastAsia="zh-CN"/>
        </w:rPr>
        <w:t xml:space="preserve">, the </w:t>
      </w:r>
      <w:r w:rsidR="004E24BF">
        <w:rPr>
          <w:rFonts w:eastAsia="宋体"/>
          <w:lang w:eastAsia="zh-CN"/>
        </w:rPr>
        <w:t xml:space="preserve">simultaneous Rx/Tx from/to different serving cells, or TRPs of different serving cells, is already supported. </w:t>
      </w:r>
    </w:p>
    <w:p w14:paraId="778CE577" w14:textId="40F31D42" w:rsidR="00E35EB0" w:rsidRDefault="00DF1362" w:rsidP="009E2CF4">
      <w:pPr>
        <w:overflowPunct/>
        <w:autoSpaceDE/>
        <w:autoSpaceDN/>
        <w:adjustRightInd/>
        <w:jc w:val="both"/>
        <w:textAlignment w:val="auto"/>
        <w:rPr>
          <w:rFonts w:eastAsia="宋体"/>
          <w:lang w:eastAsia="zh-CN"/>
        </w:rPr>
      </w:pPr>
      <w:r>
        <w:rPr>
          <w:rFonts w:eastAsia="宋体"/>
          <w:lang w:eastAsia="zh-CN"/>
        </w:rPr>
        <w:t>If ‘simultaneous’ here means whether UE needs to physically transmit</w:t>
      </w:r>
      <w:r w:rsidR="00EF6DCB">
        <w:rPr>
          <w:rFonts w:eastAsia="宋体"/>
          <w:lang w:eastAsia="zh-CN"/>
        </w:rPr>
        <w:t xml:space="preserve">ting or </w:t>
      </w:r>
      <w:r>
        <w:rPr>
          <w:rFonts w:eastAsia="宋体"/>
          <w:lang w:eastAsia="zh-CN"/>
        </w:rPr>
        <w:t>receiv</w:t>
      </w:r>
      <w:r w:rsidR="00EF6DCB">
        <w:rPr>
          <w:rFonts w:eastAsia="宋体"/>
          <w:lang w:eastAsia="zh-CN"/>
        </w:rPr>
        <w:t>ing</w:t>
      </w:r>
      <w:r>
        <w:rPr>
          <w:rFonts w:eastAsia="宋体"/>
          <w:lang w:eastAsia="zh-CN"/>
        </w:rPr>
        <w:t xml:space="preserve"> to both source/target at the same time, </w:t>
      </w:r>
      <w:r w:rsidR="004D5A7E">
        <w:rPr>
          <w:rFonts w:eastAsia="宋体"/>
          <w:lang w:eastAsia="zh-CN"/>
        </w:rPr>
        <w:t xml:space="preserve">our answer to the issue </w:t>
      </w:r>
      <w:r w:rsidR="00E27514">
        <w:rPr>
          <w:rFonts w:eastAsia="宋体"/>
          <w:lang w:eastAsia="zh-CN"/>
        </w:rPr>
        <w:t>is No</w:t>
      </w:r>
      <w:r w:rsidR="00AC579C">
        <w:rPr>
          <w:rFonts w:eastAsia="宋体"/>
          <w:lang w:eastAsia="zh-CN"/>
        </w:rPr>
        <w:t xml:space="preserve"> or Yes depending on the scenario considered</w:t>
      </w:r>
      <w:r w:rsidR="00E27514">
        <w:rPr>
          <w:rFonts w:eastAsia="宋体"/>
          <w:lang w:eastAsia="zh-CN"/>
        </w:rPr>
        <w:t>, and the feasibility should be discussed in a case-by-case manner</w:t>
      </w:r>
      <w:r w:rsidR="008D36F5">
        <w:rPr>
          <w:rFonts w:eastAsia="宋体"/>
          <w:lang w:eastAsia="zh-CN"/>
        </w:rPr>
        <w:t>, f</w:t>
      </w:r>
      <w:r w:rsidR="00C8793A">
        <w:rPr>
          <w:rFonts w:eastAsia="宋体"/>
          <w:lang w:eastAsia="zh-CN"/>
        </w:rPr>
        <w:t xml:space="preserve">rom both RRM requirements and RF requirements perspective. </w:t>
      </w:r>
      <w:r w:rsidR="002A4A1F">
        <w:rPr>
          <w:rFonts w:eastAsia="宋体"/>
          <w:lang w:eastAsia="zh-CN"/>
        </w:rPr>
        <w:t xml:space="preserve">For example, from RRM measurement </w:t>
      </w:r>
      <w:r w:rsidR="0033051F">
        <w:rPr>
          <w:rFonts w:eastAsia="宋体"/>
          <w:lang w:eastAsia="zh-CN"/>
        </w:rPr>
        <w:t xml:space="preserve">requirement </w:t>
      </w:r>
      <w:r w:rsidR="002A4A1F">
        <w:rPr>
          <w:rFonts w:eastAsia="宋体"/>
          <w:lang w:eastAsia="zh-CN"/>
        </w:rPr>
        <w:t xml:space="preserve">perspective, </w:t>
      </w:r>
      <w:r w:rsidR="00EC0644">
        <w:rPr>
          <w:rFonts w:eastAsia="宋体"/>
          <w:lang w:eastAsia="zh-CN"/>
        </w:rPr>
        <w:t xml:space="preserve">UE </w:t>
      </w:r>
      <w:r w:rsidR="0033051F">
        <w:rPr>
          <w:rFonts w:eastAsia="宋体"/>
          <w:lang w:eastAsia="zh-CN"/>
        </w:rPr>
        <w:t xml:space="preserve">is required to </w:t>
      </w:r>
      <w:r w:rsidR="00EC0644">
        <w:rPr>
          <w:rFonts w:eastAsia="宋体"/>
          <w:lang w:eastAsia="zh-CN"/>
        </w:rPr>
        <w:t xml:space="preserve">perform L3 measurement </w:t>
      </w:r>
      <w:r w:rsidR="00A7437F">
        <w:rPr>
          <w:rFonts w:eastAsia="宋体"/>
          <w:lang w:eastAsia="zh-CN"/>
        </w:rPr>
        <w:t xml:space="preserve">of </w:t>
      </w:r>
      <w:r w:rsidR="00EC0644">
        <w:rPr>
          <w:rFonts w:eastAsia="宋体"/>
          <w:lang w:eastAsia="zh-CN"/>
        </w:rPr>
        <w:t>source cell and target cell in the same SSB occasion</w:t>
      </w:r>
      <w:r w:rsidR="005048D7">
        <w:rPr>
          <w:rFonts w:eastAsia="宋体"/>
          <w:lang w:eastAsia="zh-CN"/>
        </w:rPr>
        <w:t xml:space="preserve"> if certain conditions</w:t>
      </w:r>
      <w:r w:rsidR="005509D9">
        <w:rPr>
          <w:rFonts w:eastAsia="宋体"/>
          <w:lang w:eastAsia="zh-CN"/>
        </w:rPr>
        <w:t xml:space="preserve"> </w:t>
      </w:r>
      <w:r w:rsidR="005509D9">
        <w:rPr>
          <w:rFonts w:eastAsia="宋体" w:hint="eastAsia"/>
          <w:lang w:eastAsia="zh-CN"/>
        </w:rPr>
        <w:t>e.g</w:t>
      </w:r>
      <w:r w:rsidR="005509D9">
        <w:rPr>
          <w:rFonts w:eastAsia="宋体"/>
          <w:lang w:eastAsia="zh-CN"/>
        </w:rPr>
        <w:t xml:space="preserve">. </w:t>
      </w:r>
      <w:r w:rsidR="001D6E58">
        <w:rPr>
          <w:rFonts w:eastAsia="宋体"/>
          <w:lang w:eastAsia="zh-CN"/>
        </w:rPr>
        <w:t>M</w:t>
      </w:r>
      <w:r w:rsidR="005509D9">
        <w:rPr>
          <w:rFonts w:eastAsia="宋体"/>
          <w:lang w:eastAsia="zh-CN"/>
        </w:rPr>
        <w:t xml:space="preserve">RTD or </w:t>
      </w:r>
      <w:r w:rsidR="00EE1F54">
        <w:rPr>
          <w:rFonts w:eastAsia="宋体"/>
          <w:lang w:eastAsia="zh-CN"/>
        </w:rPr>
        <w:t xml:space="preserve">single FR2 UE </w:t>
      </w:r>
      <w:r w:rsidR="005509D9">
        <w:rPr>
          <w:rFonts w:eastAsia="宋体"/>
          <w:lang w:eastAsia="zh-CN"/>
        </w:rPr>
        <w:t>panel</w:t>
      </w:r>
      <w:r w:rsidR="00C72D87">
        <w:rPr>
          <w:rFonts w:eastAsia="宋体"/>
          <w:lang w:eastAsia="zh-CN"/>
        </w:rPr>
        <w:t>,</w:t>
      </w:r>
      <w:r w:rsidR="005509D9">
        <w:rPr>
          <w:rFonts w:eastAsia="宋体"/>
          <w:lang w:eastAsia="zh-CN"/>
        </w:rPr>
        <w:t xml:space="preserve"> is met</w:t>
      </w:r>
      <w:r w:rsidR="00EC0644">
        <w:rPr>
          <w:rFonts w:eastAsia="宋体"/>
          <w:lang w:eastAsia="zh-CN"/>
        </w:rPr>
        <w:t xml:space="preserve">, which means simultaneous Rx is feasible for </w:t>
      </w:r>
      <w:r w:rsidR="00117481">
        <w:rPr>
          <w:rFonts w:eastAsia="宋体"/>
          <w:lang w:eastAsia="zh-CN"/>
        </w:rPr>
        <w:t>certain</w:t>
      </w:r>
      <w:r w:rsidR="00EC0644">
        <w:rPr>
          <w:rFonts w:eastAsia="宋体"/>
          <w:lang w:eastAsia="zh-CN"/>
        </w:rPr>
        <w:t xml:space="preserve"> scenario</w:t>
      </w:r>
      <w:r w:rsidR="00E35EB0">
        <w:rPr>
          <w:rFonts w:eastAsia="宋体"/>
          <w:lang w:eastAsia="zh-CN"/>
        </w:rPr>
        <w:t>.</w:t>
      </w:r>
      <w:r w:rsidR="005048D7">
        <w:rPr>
          <w:rFonts w:eastAsia="宋体"/>
          <w:lang w:eastAsia="zh-CN"/>
        </w:rPr>
        <w:t xml:space="preserve"> There could be some other </w:t>
      </w:r>
      <w:r w:rsidR="00C56080">
        <w:rPr>
          <w:rFonts w:eastAsia="宋体"/>
          <w:lang w:eastAsia="zh-CN"/>
        </w:rPr>
        <w:t xml:space="preserve">scenarios which </w:t>
      </w:r>
      <w:r w:rsidR="00413181">
        <w:rPr>
          <w:rFonts w:eastAsia="宋体"/>
          <w:lang w:eastAsia="zh-CN"/>
        </w:rPr>
        <w:t>are</w:t>
      </w:r>
      <w:r w:rsidR="00C56080">
        <w:rPr>
          <w:rFonts w:eastAsia="宋体"/>
          <w:lang w:eastAsia="zh-CN"/>
        </w:rPr>
        <w:t xml:space="preserve"> already discussed in our previous paper [5].</w:t>
      </w:r>
      <w:r w:rsidR="00AE293B">
        <w:rPr>
          <w:rFonts w:eastAsia="宋体"/>
          <w:lang w:eastAsia="zh-CN"/>
        </w:rPr>
        <w:t xml:space="preserve"> Clearly, UE is not required to simultaneous Rx/Tx </w:t>
      </w:r>
      <w:r w:rsidR="00AE293B">
        <w:rPr>
          <w:rFonts w:eastAsia="宋体" w:hint="eastAsia"/>
          <w:lang w:eastAsia="zh-CN"/>
        </w:rPr>
        <w:t>in</w:t>
      </w:r>
      <w:r w:rsidR="00AE293B">
        <w:rPr>
          <w:rFonts w:eastAsia="宋体"/>
          <w:lang w:eastAsia="zh-CN"/>
        </w:rPr>
        <w:t xml:space="preserve"> all the scenarios.</w:t>
      </w:r>
    </w:p>
    <w:p w14:paraId="387C8033" w14:textId="4B5B3288" w:rsidR="00B14B81" w:rsidRDefault="00E35EB0" w:rsidP="009E2CF4">
      <w:pPr>
        <w:overflowPunct/>
        <w:autoSpaceDE/>
        <w:autoSpaceDN/>
        <w:adjustRightInd/>
        <w:jc w:val="both"/>
        <w:textAlignment w:val="auto"/>
        <w:rPr>
          <w:rFonts w:eastAsia="宋体"/>
          <w:b/>
          <w:lang w:eastAsia="zh-CN"/>
        </w:rPr>
      </w:pPr>
      <w:r w:rsidRPr="00D15F4F">
        <w:rPr>
          <w:rFonts w:eastAsia="宋体"/>
          <w:b/>
          <w:lang w:eastAsia="zh-CN"/>
        </w:rPr>
        <w:t xml:space="preserve">Proposal </w:t>
      </w:r>
      <w:r w:rsidR="00BA02B3">
        <w:rPr>
          <w:rFonts w:eastAsia="宋体"/>
          <w:b/>
          <w:lang w:eastAsia="zh-CN"/>
        </w:rPr>
        <w:t>6</w:t>
      </w:r>
      <w:r w:rsidRPr="00D15F4F">
        <w:rPr>
          <w:rFonts w:eastAsia="宋体"/>
          <w:b/>
          <w:lang w:eastAsia="zh-CN"/>
        </w:rPr>
        <w:t xml:space="preserve">  </w:t>
      </w:r>
      <w:r w:rsidR="00C97455">
        <w:rPr>
          <w:rFonts w:eastAsia="宋体"/>
          <w:b/>
          <w:lang w:eastAsia="zh-CN"/>
        </w:rPr>
        <w:t xml:space="preserve">If ‘simultaneous data Rx/Tx’ means whether 2 physical data channels can be set up simultaneously between source cell and target cell, </w:t>
      </w:r>
      <w:r w:rsidR="00B14B81">
        <w:rPr>
          <w:rFonts w:eastAsia="宋体"/>
          <w:b/>
          <w:lang w:eastAsia="zh-CN"/>
        </w:rPr>
        <w:t>it should be supported, following the same rules for ICBM or CA.</w:t>
      </w:r>
    </w:p>
    <w:p w14:paraId="2C2EFDA1" w14:textId="30695F54" w:rsidR="00B33891" w:rsidRPr="00D15F4F" w:rsidRDefault="00B14B81" w:rsidP="009E2CF4">
      <w:pPr>
        <w:overflowPunct/>
        <w:autoSpaceDE/>
        <w:autoSpaceDN/>
        <w:adjustRightInd/>
        <w:jc w:val="both"/>
        <w:textAlignment w:val="auto"/>
        <w:rPr>
          <w:rFonts w:eastAsia="宋体"/>
          <w:b/>
          <w:lang w:eastAsia="zh-CN"/>
        </w:rPr>
      </w:pPr>
      <w:r>
        <w:rPr>
          <w:rFonts w:eastAsia="宋体"/>
          <w:b/>
          <w:lang w:eastAsia="zh-CN"/>
        </w:rPr>
        <w:t xml:space="preserve">Proposal </w:t>
      </w:r>
      <w:r w:rsidR="00BA02B3">
        <w:rPr>
          <w:rFonts w:eastAsia="宋体"/>
          <w:b/>
          <w:lang w:eastAsia="zh-CN"/>
        </w:rPr>
        <w:t>7</w:t>
      </w:r>
      <w:r>
        <w:rPr>
          <w:rFonts w:eastAsia="宋体"/>
          <w:b/>
          <w:lang w:eastAsia="zh-CN"/>
        </w:rPr>
        <w:t xml:space="preserve">  If ‘simultaneous data Rx/Tx’ means whether </w:t>
      </w:r>
      <w:r w:rsidRPr="00B14B81">
        <w:rPr>
          <w:rFonts w:eastAsia="宋体"/>
          <w:b/>
          <w:lang w:eastAsia="zh-CN"/>
        </w:rPr>
        <w:t>UE needs to physically transmitting or receiving to both source</w:t>
      </w:r>
      <w:r w:rsidR="00DF6312">
        <w:rPr>
          <w:rFonts w:eastAsia="宋体"/>
          <w:b/>
          <w:lang w:eastAsia="zh-CN"/>
        </w:rPr>
        <w:t xml:space="preserve"> and </w:t>
      </w:r>
      <w:r w:rsidRPr="00B14B81">
        <w:rPr>
          <w:rFonts w:eastAsia="宋体"/>
          <w:b/>
          <w:lang w:eastAsia="zh-CN"/>
        </w:rPr>
        <w:t xml:space="preserve">target </w:t>
      </w:r>
      <w:r w:rsidR="00DF6312">
        <w:rPr>
          <w:rFonts w:eastAsia="宋体"/>
          <w:b/>
          <w:lang w:eastAsia="zh-CN"/>
        </w:rPr>
        <w:t xml:space="preserve">cells </w:t>
      </w:r>
      <w:r w:rsidRPr="00B14B81">
        <w:rPr>
          <w:rFonts w:eastAsia="宋体"/>
          <w:b/>
          <w:lang w:eastAsia="zh-CN"/>
        </w:rPr>
        <w:t>at the same time</w:t>
      </w:r>
      <w:r>
        <w:rPr>
          <w:rFonts w:eastAsia="宋体"/>
          <w:b/>
          <w:lang w:eastAsia="zh-CN"/>
        </w:rPr>
        <w:t>,</w:t>
      </w:r>
      <w:r w:rsidRPr="00B14B81">
        <w:rPr>
          <w:rFonts w:eastAsia="宋体"/>
          <w:b/>
          <w:lang w:eastAsia="zh-CN"/>
        </w:rPr>
        <w:t xml:space="preserve"> </w:t>
      </w:r>
      <w:r w:rsidR="00E35EB0" w:rsidRPr="00D15F4F">
        <w:rPr>
          <w:rFonts w:eastAsia="宋体"/>
          <w:b/>
          <w:lang w:eastAsia="zh-CN"/>
        </w:rPr>
        <w:t xml:space="preserve">RAN4 </w:t>
      </w:r>
      <w:r w:rsidR="001E1748" w:rsidRPr="00D15F4F">
        <w:rPr>
          <w:rFonts w:eastAsia="宋体"/>
          <w:b/>
          <w:lang w:eastAsia="zh-CN"/>
        </w:rPr>
        <w:t xml:space="preserve">should discuss the </w:t>
      </w:r>
      <w:r w:rsidR="00807946">
        <w:rPr>
          <w:rFonts w:eastAsia="宋体"/>
          <w:b/>
          <w:lang w:eastAsia="zh-CN"/>
        </w:rPr>
        <w:t>‘</w:t>
      </w:r>
      <w:r w:rsidR="001E1748" w:rsidRPr="00D15F4F">
        <w:rPr>
          <w:rFonts w:eastAsia="宋体"/>
          <w:b/>
          <w:lang w:eastAsia="zh-CN"/>
        </w:rPr>
        <w:t>simultaneous data Rx/Tx</w:t>
      </w:r>
      <w:r w:rsidR="00807946">
        <w:rPr>
          <w:rFonts w:eastAsia="宋体"/>
          <w:b/>
          <w:lang w:eastAsia="zh-CN"/>
        </w:rPr>
        <w:t>’</w:t>
      </w:r>
      <w:r w:rsidR="001E1748" w:rsidRPr="00D15F4F">
        <w:rPr>
          <w:rFonts w:eastAsia="宋体"/>
          <w:b/>
          <w:lang w:eastAsia="zh-CN"/>
        </w:rPr>
        <w:t xml:space="preserve"> in a case-by-case manner.</w:t>
      </w:r>
      <w:r w:rsidR="00CB66DE">
        <w:rPr>
          <w:rFonts w:eastAsia="宋体"/>
          <w:b/>
          <w:lang w:eastAsia="zh-CN"/>
        </w:rPr>
        <w:t xml:space="preserve"> Therefore, RAN4 not to further clarify ‘simultaneous data Rx/Tx’, but to further discuss the corresponding RRM requirements </w:t>
      </w:r>
      <w:r w:rsidR="002C0268">
        <w:rPr>
          <w:rFonts w:eastAsia="宋体"/>
          <w:b/>
          <w:lang w:eastAsia="zh-CN"/>
        </w:rPr>
        <w:t xml:space="preserve">and the feasibility of </w:t>
      </w:r>
      <w:r w:rsidR="00FA099F">
        <w:rPr>
          <w:rFonts w:eastAsia="宋体"/>
          <w:b/>
          <w:lang w:eastAsia="zh-CN"/>
        </w:rPr>
        <w:t>‘</w:t>
      </w:r>
      <w:r w:rsidR="0096590F">
        <w:rPr>
          <w:rFonts w:eastAsia="宋体"/>
          <w:b/>
          <w:lang w:eastAsia="zh-CN"/>
        </w:rPr>
        <w:t xml:space="preserve">UE </w:t>
      </w:r>
      <w:r w:rsidR="002C0268">
        <w:rPr>
          <w:rFonts w:eastAsia="宋体"/>
          <w:b/>
          <w:lang w:eastAsia="zh-CN"/>
        </w:rPr>
        <w:t>simultaneous Rx/Tx</w:t>
      </w:r>
      <w:r w:rsidR="00FA099F">
        <w:rPr>
          <w:rFonts w:eastAsia="宋体"/>
          <w:b/>
          <w:lang w:eastAsia="zh-CN"/>
        </w:rPr>
        <w:t>’</w:t>
      </w:r>
      <w:r w:rsidR="002C0268">
        <w:rPr>
          <w:rFonts w:eastAsia="宋体"/>
          <w:b/>
          <w:lang w:eastAsia="zh-CN"/>
        </w:rPr>
        <w:t xml:space="preserve"> laying behind.</w:t>
      </w:r>
    </w:p>
    <w:p w14:paraId="3AA3D808" w14:textId="23B934DC" w:rsidR="000E26CB" w:rsidRDefault="000E26CB" w:rsidP="009E2CF4">
      <w:pPr>
        <w:overflowPunct/>
        <w:autoSpaceDE/>
        <w:autoSpaceDN/>
        <w:adjustRightInd/>
        <w:jc w:val="both"/>
        <w:textAlignment w:val="auto"/>
        <w:rPr>
          <w:rFonts w:eastAsia="宋体"/>
          <w:b/>
          <w:lang w:eastAsia="zh-CN"/>
        </w:rPr>
      </w:pPr>
    </w:p>
    <w:p w14:paraId="66A76D94" w14:textId="4938E4DC" w:rsidR="001327CA" w:rsidRPr="00E0118B" w:rsidRDefault="001327CA" w:rsidP="001327CA">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w:t>
      </w:r>
      <w:r w:rsidRPr="00F20C2F">
        <w:rPr>
          <w:rFonts w:eastAsiaTheme="minorEastAsia"/>
          <w:b/>
          <w:lang w:eastAsia="zh-CN"/>
        </w:rPr>
        <w:tab/>
      </w:r>
      <w:r w:rsidR="004858D2">
        <w:rPr>
          <w:rFonts w:eastAsiaTheme="minorEastAsia"/>
          <w:b/>
          <w:lang w:eastAsia="zh-CN"/>
        </w:rPr>
        <w:t>Definition of Intra-f/Inter-f</w:t>
      </w:r>
      <w:r w:rsidRPr="00F20C2F">
        <w:rPr>
          <w:rFonts w:eastAsiaTheme="minorEastAsia"/>
          <w:b/>
          <w:lang w:eastAsia="zh-CN"/>
        </w:rPr>
        <w:t xml:space="preserve"> </w:t>
      </w:r>
      <w:r>
        <w:rPr>
          <w:rFonts w:eastAsiaTheme="minorEastAsia"/>
          <w:b/>
          <w:lang w:eastAsia="zh-CN"/>
        </w:rPr>
        <w:t>&gt;</w:t>
      </w:r>
    </w:p>
    <w:p w14:paraId="6975F5F5" w14:textId="1424B9D5" w:rsidR="001327CA" w:rsidRDefault="00F930D7" w:rsidP="00245D6B">
      <w:pPr>
        <w:overflowPunct/>
        <w:autoSpaceDE/>
        <w:autoSpaceDN/>
        <w:adjustRightInd/>
        <w:jc w:val="both"/>
        <w:textAlignment w:val="auto"/>
        <w:rPr>
          <w:rFonts w:eastAsiaTheme="minorEastAsia"/>
          <w:lang w:eastAsia="zh-CN"/>
        </w:rPr>
      </w:pPr>
      <w:r>
        <w:rPr>
          <w:rFonts w:eastAsiaTheme="minorEastAsia"/>
          <w:lang w:eastAsia="zh-CN"/>
        </w:rPr>
        <w:t xml:space="preserve">In last RAN4 meeting, progress have </w:t>
      </w:r>
      <w:r w:rsidR="00FA3DE1">
        <w:rPr>
          <w:rFonts w:eastAsiaTheme="minorEastAsia"/>
          <w:lang w:eastAsia="zh-CN"/>
        </w:rPr>
        <w:t xml:space="preserve">been achieved on the definition of SSB-based intra-frequency </w:t>
      </w:r>
      <w:r w:rsidR="003B6A30">
        <w:rPr>
          <w:rFonts w:eastAsiaTheme="minorEastAsia"/>
          <w:lang w:eastAsia="zh-CN"/>
        </w:rPr>
        <w:t xml:space="preserve">L1 </w:t>
      </w:r>
      <w:r w:rsidR="00FA3DE1">
        <w:rPr>
          <w:rFonts w:eastAsiaTheme="minorEastAsia"/>
          <w:lang w:eastAsia="zh-CN"/>
        </w:rPr>
        <w:t>measurement.</w:t>
      </w:r>
      <w:r w:rsidR="003B3790">
        <w:rPr>
          <w:rFonts w:eastAsiaTheme="minorEastAsia"/>
          <w:lang w:eastAsia="zh-CN"/>
        </w:rPr>
        <w:t xml:space="preserve"> </w:t>
      </w:r>
      <w:r w:rsidR="00F50F1F">
        <w:rPr>
          <w:rFonts w:eastAsiaTheme="minorEastAsia"/>
          <w:lang w:eastAsia="zh-CN"/>
        </w:rPr>
        <w:t>However, t</w:t>
      </w:r>
      <w:r w:rsidR="005B5B0E">
        <w:rPr>
          <w:rFonts w:eastAsiaTheme="minorEastAsia"/>
          <w:lang w:eastAsia="zh-CN"/>
        </w:rPr>
        <w:t>here is one remaining issue on the CSI-RS based L1 measurement.</w:t>
      </w:r>
    </w:p>
    <w:p w14:paraId="651DFBD7" w14:textId="353F08F6" w:rsidR="005B5B0E" w:rsidRPr="00F930D7" w:rsidRDefault="005B5B0E" w:rsidP="00245D6B">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4E47905F" wp14:editId="0CFF858E">
                <wp:extent cx="6122035" cy="604838"/>
                <wp:effectExtent l="0" t="0" r="12065" b="2413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604838"/>
                        </a:xfrm>
                        <a:prstGeom prst="rect">
                          <a:avLst/>
                        </a:prstGeom>
                        <a:solidFill>
                          <a:srgbClr val="FFFFFF"/>
                        </a:solidFill>
                        <a:ln w="9525">
                          <a:solidFill>
                            <a:srgbClr val="000000"/>
                          </a:solidFill>
                          <a:miter lim="800000"/>
                          <a:headEnd/>
                          <a:tailEnd/>
                        </a:ln>
                      </wps:spPr>
                      <wps:txbx>
                        <w:txbxContent>
                          <w:p w14:paraId="78191B74" w14:textId="77777777" w:rsidR="00512F8D" w:rsidRPr="00F44BAE" w:rsidRDefault="00512F8D" w:rsidP="00F44BAE">
                            <w:pPr>
                              <w:spacing w:afterLines="50" w:after="120"/>
                              <w:rPr>
                                <w:b/>
                                <w:sz w:val="16"/>
                                <w:lang w:eastAsia="zh-CN"/>
                              </w:rPr>
                            </w:pPr>
                            <w:r w:rsidRPr="00F44BAE">
                              <w:rPr>
                                <w:b/>
                                <w:sz w:val="16"/>
                                <w:u w:val="single"/>
                              </w:rPr>
                              <w:t>Issue 4-4-2: Define intra/inter-frequency definition for non-SSB resources</w:t>
                            </w:r>
                          </w:p>
                          <w:p w14:paraId="763F3B3B" w14:textId="77777777" w:rsidR="00512F8D" w:rsidRPr="00F44BAE" w:rsidRDefault="00512F8D" w:rsidP="00F44BAE">
                            <w:pPr>
                              <w:spacing w:afterLines="50" w:after="120"/>
                              <w:ind w:leftChars="200" w:left="400"/>
                              <w:rPr>
                                <w:sz w:val="16"/>
                                <w:lang w:eastAsia="zh-CN"/>
                              </w:rPr>
                            </w:pPr>
                            <w:r w:rsidRPr="00F44BAE">
                              <w:rPr>
                                <w:b/>
                                <w:sz w:val="16"/>
                                <w:lang w:eastAsia="zh-CN"/>
                              </w:rPr>
                              <w:t>&lt; Wayforward &gt;</w:t>
                            </w:r>
                            <w:r w:rsidRPr="00F44BAE">
                              <w:rPr>
                                <w:sz w:val="16"/>
                                <w:lang w:eastAsia="zh-CN"/>
                              </w:rPr>
                              <w:t xml:space="preserve">: </w:t>
                            </w:r>
                          </w:p>
                          <w:p w14:paraId="72D03DA4" w14:textId="77777777" w:rsidR="00512F8D" w:rsidRPr="00F44BAE" w:rsidRDefault="00512F8D" w:rsidP="00F44BAE">
                            <w:pPr>
                              <w:pStyle w:val="ab"/>
                              <w:numPr>
                                <w:ilvl w:val="1"/>
                                <w:numId w:val="39"/>
                              </w:numPr>
                              <w:overflowPunct/>
                              <w:autoSpaceDE/>
                              <w:autoSpaceDN/>
                              <w:adjustRightInd/>
                              <w:spacing w:after="120"/>
                              <w:contextualSpacing w:val="0"/>
                              <w:textAlignment w:val="auto"/>
                              <w:rPr>
                                <w:sz w:val="16"/>
                                <w:szCs w:val="24"/>
                                <w:lang w:eastAsia="zh-CN"/>
                              </w:rPr>
                            </w:pPr>
                            <w:r w:rsidRPr="00F44BAE">
                              <w:rPr>
                                <w:sz w:val="16"/>
                                <w:szCs w:val="24"/>
                                <w:lang w:eastAsia="zh-CN"/>
                              </w:rPr>
                              <w:t>FFS after RAN1/2 agree on using CSI-RS L1 measurement for neighbour cell.</w:t>
                            </w:r>
                          </w:p>
                          <w:p w14:paraId="5F3C2B89" w14:textId="77777777" w:rsidR="00512F8D" w:rsidRPr="00455A76" w:rsidRDefault="00512F8D" w:rsidP="005B5B0E">
                            <w:pPr>
                              <w:pStyle w:val="Doc-text2"/>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 w14:anchorId="4E47905F" id="文本框 1" o:spid="_x0000_s1029" type="#_x0000_t202" style="width:482.05pt;height:4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">
                <v:textbox>
                  <w:txbxContent>
                    <w:p w14:paraId="78191B74" w14:textId="77777777" w:rsidR="00512F8D" w:rsidRPr="00F44BAE" w:rsidRDefault="00512F8D" w:rsidP="00F44BAE">
                      <w:pPr>
                        <w:spacing w:afterLines="50" w:after="120"/>
                        <w:rPr>
                          <w:b/>
                          <w:sz w:val="16"/>
                          <w:lang w:eastAsia="zh-CN"/>
                        </w:rPr>
                      </w:pPr>
                      <w:r w:rsidRPr="00F44BAE">
                        <w:rPr>
                          <w:b/>
                          <w:sz w:val="16"/>
                          <w:u w:val="single"/>
                        </w:rPr>
                        <w:t>Issue 4-4-2: Define intra/inter-frequency definition for non-SSB resources</w:t>
                      </w:r>
                    </w:p>
                    <w:p w14:paraId="763F3B3B" w14:textId="77777777" w:rsidR="00512F8D" w:rsidRPr="00F44BAE" w:rsidRDefault="00512F8D" w:rsidP="00F44BAE">
                      <w:pPr>
                        <w:spacing w:afterLines="50" w:after="120"/>
                        <w:ind w:leftChars="200" w:left="400"/>
                        <w:rPr>
                          <w:sz w:val="16"/>
                          <w:lang w:eastAsia="zh-CN"/>
                        </w:rPr>
                      </w:pPr>
                      <w:r w:rsidRPr="00F44BAE">
                        <w:rPr>
                          <w:b/>
                          <w:sz w:val="16"/>
                          <w:lang w:eastAsia="zh-CN"/>
                        </w:rPr>
                        <w:t xml:space="preserve">&lt; </w:t>
                      </w:r>
                      <w:proofErr w:type="spellStart"/>
                      <w:r w:rsidRPr="00F44BAE">
                        <w:rPr>
                          <w:b/>
                          <w:sz w:val="16"/>
                          <w:lang w:eastAsia="zh-CN"/>
                        </w:rPr>
                        <w:t>Wayforward</w:t>
                      </w:r>
                      <w:proofErr w:type="spellEnd"/>
                      <w:r w:rsidRPr="00F44BAE">
                        <w:rPr>
                          <w:b/>
                          <w:sz w:val="16"/>
                          <w:lang w:eastAsia="zh-CN"/>
                        </w:rPr>
                        <w:t xml:space="preserve"> &gt;</w:t>
                      </w:r>
                      <w:r w:rsidRPr="00F44BAE">
                        <w:rPr>
                          <w:sz w:val="16"/>
                          <w:lang w:eastAsia="zh-CN"/>
                        </w:rPr>
                        <w:t xml:space="preserve">: </w:t>
                      </w:r>
                    </w:p>
                    <w:p w14:paraId="72D03DA4" w14:textId="77777777" w:rsidR="00512F8D" w:rsidRPr="00F44BAE" w:rsidRDefault="00512F8D" w:rsidP="00F44BAE">
                      <w:pPr>
                        <w:pStyle w:val="ab"/>
                        <w:numPr>
                          <w:ilvl w:val="1"/>
                          <w:numId w:val="39"/>
                        </w:numPr>
                        <w:overflowPunct/>
                        <w:autoSpaceDE/>
                        <w:autoSpaceDN/>
                        <w:adjustRightInd/>
                        <w:spacing w:after="120"/>
                        <w:contextualSpacing w:val="0"/>
                        <w:textAlignment w:val="auto"/>
                        <w:rPr>
                          <w:sz w:val="16"/>
                          <w:szCs w:val="24"/>
                          <w:lang w:eastAsia="zh-CN"/>
                        </w:rPr>
                      </w:pPr>
                      <w:r w:rsidRPr="00F44BAE">
                        <w:rPr>
                          <w:sz w:val="16"/>
                          <w:szCs w:val="24"/>
                          <w:lang w:eastAsia="zh-CN"/>
                        </w:rPr>
                        <w:t>FFS after RAN1/2 agree on using CSI-RS L1 measurement for neighbour cell.</w:t>
                      </w:r>
                    </w:p>
                    <w:p w14:paraId="5F3C2B89" w14:textId="77777777" w:rsidR="00512F8D" w:rsidRPr="00455A76" w:rsidRDefault="00512F8D" w:rsidP="005B5B0E">
                      <w:pPr>
                        <w:pStyle w:val="Doc-text2"/>
                        <w:ind w:left="0" w:firstLine="0"/>
                        <w:rPr>
                          <w:lang w:val="en-US" w:eastAsia="en-GB"/>
                        </w:rPr>
                      </w:pPr>
                    </w:p>
                  </w:txbxContent>
                </v:textbox>
                <w10:anchorlock/>
              </v:shape>
            </w:pict>
          </mc:Fallback>
        </mc:AlternateContent>
      </w:r>
    </w:p>
    <w:p w14:paraId="07714D1C" w14:textId="72673D44" w:rsidR="001327CA" w:rsidRPr="00B1781B" w:rsidRDefault="00B1781B" w:rsidP="00245D6B">
      <w:pPr>
        <w:overflowPunct/>
        <w:autoSpaceDE/>
        <w:autoSpaceDN/>
        <w:adjustRightInd/>
        <w:jc w:val="both"/>
        <w:textAlignment w:val="auto"/>
        <w:rPr>
          <w:rFonts w:eastAsiaTheme="minorEastAsia"/>
          <w:lang w:eastAsia="zh-CN"/>
        </w:rPr>
      </w:pPr>
      <w:r>
        <w:rPr>
          <w:rFonts w:eastAsiaTheme="minorEastAsia"/>
          <w:lang w:eastAsia="zh-CN"/>
        </w:rPr>
        <w:t xml:space="preserve">Based on Figure 1 and Figure 2, </w:t>
      </w:r>
      <w:r w:rsidR="004D2ECA">
        <w:rPr>
          <w:rFonts w:eastAsiaTheme="minorEastAsia"/>
          <w:lang w:eastAsia="zh-CN"/>
        </w:rPr>
        <w:t xml:space="preserve">a UE with basic R18 LTM feature may not need to </w:t>
      </w:r>
      <w:r w:rsidR="004B73AE">
        <w:rPr>
          <w:rFonts w:eastAsiaTheme="minorEastAsia"/>
          <w:lang w:eastAsia="zh-CN"/>
        </w:rPr>
        <w:t xml:space="preserve">support </w:t>
      </w:r>
      <w:r w:rsidR="004D2ECA">
        <w:rPr>
          <w:rFonts w:eastAsiaTheme="minorEastAsia"/>
          <w:lang w:eastAsia="zh-CN"/>
        </w:rPr>
        <w:t>CSI-RS based L1 measurements</w:t>
      </w:r>
      <w:r w:rsidR="004B73AE">
        <w:rPr>
          <w:rFonts w:eastAsiaTheme="minorEastAsia"/>
          <w:lang w:eastAsia="zh-CN"/>
        </w:rPr>
        <w:t xml:space="preserve"> on candidate cell</w:t>
      </w:r>
      <w:r w:rsidR="002B055A">
        <w:rPr>
          <w:rFonts w:eastAsiaTheme="minorEastAsia"/>
          <w:lang w:eastAsia="zh-CN"/>
        </w:rPr>
        <w:t>s</w:t>
      </w:r>
      <w:r w:rsidR="004D2ECA">
        <w:rPr>
          <w:rFonts w:eastAsiaTheme="minorEastAsia"/>
          <w:lang w:eastAsia="zh-CN"/>
        </w:rPr>
        <w:t xml:space="preserve">. </w:t>
      </w:r>
      <w:r w:rsidR="00032D60">
        <w:rPr>
          <w:rFonts w:eastAsiaTheme="minorEastAsia"/>
          <w:lang w:eastAsia="zh-CN"/>
        </w:rPr>
        <w:t>In R17 ICBM,</w:t>
      </w:r>
      <w:r>
        <w:rPr>
          <w:rFonts w:eastAsiaTheme="minorEastAsia"/>
          <w:lang w:eastAsia="zh-CN"/>
        </w:rPr>
        <w:t xml:space="preserve"> </w:t>
      </w:r>
      <w:r w:rsidR="00032D60">
        <w:rPr>
          <w:rFonts w:eastAsiaTheme="minorEastAsia"/>
          <w:lang w:eastAsia="zh-CN"/>
        </w:rPr>
        <w:t xml:space="preserve">a CSI-RS can be configured with </w:t>
      </w:r>
      <w:r w:rsidR="001E69BA">
        <w:rPr>
          <w:rFonts w:eastAsiaTheme="minorEastAsia"/>
          <w:lang w:eastAsia="zh-CN"/>
        </w:rPr>
        <w:t xml:space="preserve">a </w:t>
      </w:r>
      <w:r w:rsidR="00032D60">
        <w:rPr>
          <w:rFonts w:eastAsiaTheme="minorEastAsia"/>
          <w:lang w:eastAsia="zh-CN"/>
        </w:rPr>
        <w:t xml:space="preserve">TCI from the cell with different PCI, implying UE can receive </w:t>
      </w:r>
      <w:r w:rsidR="001E69BA">
        <w:rPr>
          <w:rFonts w:eastAsiaTheme="minorEastAsia"/>
          <w:lang w:eastAsia="zh-CN"/>
        </w:rPr>
        <w:t>the corresponding CSI-RS</w:t>
      </w:r>
      <w:r w:rsidR="00756BB2">
        <w:rPr>
          <w:rFonts w:eastAsiaTheme="minorEastAsia"/>
          <w:lang w:eastAsia="zh-CN"/>
        </w:rPr>
        <w:t xml:space="preserve"> which is actually transmitted</w:t>
      </w:r>
      <w:r w:rsidR="001E69BA">
        <w:rPr>
          <w:rFonts w:eastAsiaTheme="minorEastAsia"/>
          <w:lang w:eastAsia="zh-CN"/>
        </w:rPr>
        <w:t xml:space="preserve"> from </w:t>
      </w:r>
      <w:r w:rsidR="00756BB2">
        <w:rPr>
          <w:rFonts w:eastAsiaTheme="minorEastAsia"/>
          <w:lang w:eastAsia="zh-CN"/>
        </w:rPr>
        <w:t>neighbour cell</w:t>
      </w:r>
      <w:r w:rsidR="001E69BA">
        <w:rPr>
          <w:rFonts w:eastAsiaTheme="minorEastAsia"/>
          <w:lang w:eastAsia="zh-CN"/>
        </w:rPr>
        <w:t>. In R18</w:t>
      </w:r>
      <w:r w:rsidR="00287994">
        <w:rPr>
          <w:rFonts w:eastAsiaTheme="minorEastAsia"/>
          <w:lang w:eastAsia="zh-CN"/>
        </w:rPr>
        <w:t>, as agreed in RAN2, ICBM is assumed as one of the scenarios for R18 LTM. T</w:t>
      </w:r>
      <w:r w:rsidR="00287994">
        <w:rPr>
          <w:rFonts w:eastAsiaTheme="minorEastAsia" w:hint="eastAsia"/>
          <w:lang w:eastAsia="zh-CN"/>
        </w:rPr>
        <w:t>here</w:t>
      </w:r>
      <w:r w:rsidR="00287994">
        <w:rPr>
          <w:rFonts w:eastAsiaTheme="minorEastAsia"/>
          <w:lang w:eastAsia="zh-CN"/>
        </w:rPr>
        <w:t>fore, considering already heavy workload in R18 LTM, we have the following proposal.</w:t>
      </w:r>
    </w:p>
    <w:p w14:paraId="73D24BE0" w14:textId="77777777" w:rsidR="00EE6EFF" w:rsidRDefault="00C94BFE" w:rsidP="00245D6B">
      <w:pPr>
        <w:overflowPunct/>
        <w:autoSpaceDE/>
        <w:autoSpaceDN/>
        <w:adjustRightInd/>
        <w:jc w:val="both"/>
        <w:textAlignment w:val="auto"/>
        <w:rPr>
          <w:rFonts w:eastAsiaTheme="minorEastAsia"/>
          <w:b/>
          <w:lang w:eastAsia="zh-CN"/>
        </w:rPr>
      </w:pPr>
      <w:r>
        <w:rPr>
          <w:rFonts w:eastAsiaTheme="minorEastAsia" w:hint="eastAsia"/>
          <w:b/>
          <w:lang w:eastAsia="zh-CN"/>
        </w:rPr>
        <w:t>P</w:t>
      </w:r>
      <w:r>
        <w:rPr>
          <w:rFonts w:eastAsiaTheme="minorEastAsia"/>
          <w:b/>
          <w:lang w:eastAsia="zh-CN"/>
        </w:rPr>
        <w:t xml:space="preserve">roposal 8  For ICBM scenario in R18 LTM, RAN4 not to specify any new CSI-RS based L1 measurement requirements, following the same rule of R17 </w:t>
      </w:r>
      <w:r w:rsidR="00D37E9A">
        <w:rPr>
          <w:rFonts w:eastAsiaTheme="minorEastAsia"/>
          <w:b/>
          <w:lang w:eastAsia="zh-CN"/>
        </w:rPr>
        <w:t>ICBM</w:t>
      </w:r>
      <w:r>
        <w:rPr>
          <w:rFonts w:eastAsiaTheme="minorEastAsia"/>
          <w:b/>
          <w:lang w:eastAsia="zh-CN"/>
        </w:rPr>
        <w:t xml:space="preserve">. For non-ICBM scenario in R18 LTM, even if RAN1 agrees to support CSI-RS based L1 measurement on candidate cells, </w:t>
      </w:r>
      <w:r w:rsidR="007315D3">
        <w:rPr>
          <w:rFonts w:eastAsiaTheme="minorEastAsia"/>
          <w:b/>
          <w:lang w:eastAsia="zh-CN"/>
        </w:rPr>
        <w:t>RAN4 may further discuss whether to specify new requirements for CSI-RS based L1 measurement on candidate cell in R18</w:t>
      </w:r>
      <w:r w:rsidR="00346C53">
        <w:rPr>
          <w:rFonts w:eastAsiaTheme="minorEastAsia"/>
          <w:b/>
          <w:lang w:eastAsia="zh-CN"/>
        </w:rPr>
        <w:t xml:space="preserve">, including the definition of intra-f/inter-f </w:t>
      </w:r>
      <w:r w:rsidR="00210480">
        <w:rPr>
          <w:rFonts w:eastAsiaTheme="minorEastAsia"/>
          <w:b/>
          <w:lang w:eastAsia="zh-CN"/>
        </w:rPr>
        <w:t xml:space="preserve">in </w:t>
      </w:r>
      <w:r w:rsidR="00346C53">
        <w:rPr>
          <w:rFonts w:eastAsiaTheme="minorEastAsia"/>
          <w:b/>
          <w:lang w:eastAsia="zh-CN"/>
        </w:rPr>
        <w:t>CSI-RS based L1 measurements.</w:t>
      </w:r>
    </w:p>
    <w:p w14:paraId="03A56E3D" w14:textId="5BDD4E45" w:rsidR="000842F9" w:rsidRPr="00EE6EFF" w:rsidRDefault="00EE6EFF" w:rsidP="00245D6B">
      <w:pPr>
        <w:overflowPunct/>
        <w:autoSpaceDE/>
        <w:autoSpaceDN/>
        <w:adjustRightInd/>
        <w:jc w:val="both"/>
        <w:textAlignment w:val="auto"/>
        <w:rPr>
          <w:rFonts w:eastAsiaTheme="minorEastAsia"/>
          <w:b/>
          <w:lang w:eastAsia="zh-CN"/>
        </w:rPr>
      </w:pPr>
      <w:r>
        <w:rPr>
          <w:rFonts w:eastAsiaTheme="minorEastAsia"/>
          <w:lang w:eastAsia="zh-CN"/>
        </w:rPr>
        <w:t>Some o</w:t>
      </w:r>
      <w:r w:rsidR="00B821CD">
        <w:rPr>
          <w:rFonts w:eastAsiaTheme="minorEastAsia"/>
          <w:lang w:eastAsia="zh-CN"/>
        </w:rPr>
        <w:t>ther issue</w:t>
      </w:r>
      <w:r w:rsidR="00CB55F0">
        <w:rPr>
          <w:rFonts w:eastAsiaTheme="minorEastAsia"/>
          <w:lang w:eastAsia="zh-CN"/>
        </w:rPr>
        <w:t>s</w:t>
      </w:r>
      <w:r w:rsidR="00B821CD">
        <w:rPr>
          <w:rFonts w:eastAsiaTheme="minorEastAsia"/>
          <w:lang w:eastAsia="zh-CN"/>
        </w:rPr>
        <w:t xml:space="preserve"> discussed </w:t>
      </w:r>
      <w:r w:rsidR="00CB55F0">
        <w:rPr>
          <w:rFonts w:eastAsiaTheme="minorEastAsia"/>
          <w:lang w:eastAsia="zh-CN"/>
        </w:rPr>
        <w:t>are</w:t>
      </w:r>
      <w:r w:rsidR="00B821CD">
        <w:rPr>
          <w:rFonts w:eastAsiaTheme="minorEastAsia"/>
          <w:lang w:eastAsia="zh-CN"/>
        </w:rPr>
        <w:t xml:space="preserve"> about </w:t>
      </w:r>
      <w:r w:rsidR="008F7D96">
        <w:rPr>
          <w:rFonts w:eastAsiaTheme="minorEastAsia"/>
          <w:lang w:eastAsia="zh-CN"/>
        </w:rPr>
        <w:t>the definition of inter-</w:t>
      </w:r>
      <w:r w:rsidR="00950A87">
        <w:rPr>
          <w:rFonts w:eastAsiaTheme="minorEastAsia"/>
          <w:lang w:eastAsia="zh-CN"/>
        </w:rPr>
        <w:t>frequency cell switch</w:t>
      </w:r>
      <w:r w:rsidR="008F7D96">
        <w:rPr>
          <w:rFonts w:eastAsiaTheme="minorEastAsia"/>
          <w:lang w:eastAsia="zh-CN"/>
        </w:rPr>
        <w:t>.</w:t>
      </w:r>
    </w:p>
    <w:p w14:paraId="369E5B7D" w14:textId="4E3C9E64" w:rsidR="005D0376" w:rsidRPr="00AC771B" w:rsidRDefault="00AC771B" w:rsidP="009E2CF4">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069540AB" wp14:editId="155015C8">
                <wp:extent cx="6122035" cy="1551215"/>
                <wp:effectExtent l="0" t="0" r="12065" b="1143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51215"/>
                        </a:xfrm>
                        <a:prstGeom prst="rect">
                          <a:avLst/>
                        </a:prstGeom>
                        <a:solidFill>
                          <a:srgbClr val="FFFFFF"/>
                        </a:solidFill>
                        <a:ln w="9525">
                          <a:solidFill>
                            <a:srgbClr val="000000"/>
                          </a:solidFill>
                          <a:miter lim="800000"/>
                          <a:headEnd/>
                          <a:tailEnd/>
                        </a:ln>
                      </wps:spPr>
                      <wps:txbx>
                        <w:txbxContent>
                          <w:p w14:paraId="4A31349E" w14:textId="77777777" w:rsidR="007E11E8" w:rsidRPr="00CA556B" w:rsidRDefault="007E11E8" w:rsidP="007E11E8">
                            <w:pPr>
                              <w:spacing w:afterLines="50" w:after="120"/>
                              <w:rPr>
                                <w:b/>
                                <w:sz w:val="16"/>
                                <w:u w:val="single"/>
                                <w:lang w:eastAsia="zh-CN"/>
                              </w:rPr>
                            </w:pPr>
                            <w:r w:rsidRPr="00CA556B">
                              <w:rPr>
                                <w:b/>
                                <w:sz w:val="16"/>
                                <w:u w:val="single"/>
                              </w:rPr>
                              <w:t xml:space="preserve">Issue 1-3-2: </w:t>
                            </w:r>
                            <w:r w:rsidRPr="00CA556B">
                              <w:rPr>
                                <w:b/>
                                <w:sz w:val="16"/>
                                <w:u w:val="single"/>
                                <w:lang w:eastAsia="zh-CN"/>
                              </w:rPr>
                              <w:t xml:space="preserve">Definition of inter-frequency </w:t>
                            </w:r>
                            <w:r w:rsidRPr="00CA556B">
                              <w:rPr>
                                <w:b/>
                                <w:sz w:val="16"/>
                                <w:highlight w:val="yellow"/>
                                <w:u w:val="single"/>
                                <w:lang w:eastAsia="zh-CN"/>
                              </w:rPr>
                              <w:t>cell switch</w:t>
                            </w:r>
                          </w:p>
                          <w:p w14:paraId="5CBC5FC6" w14:textId="77777777" w:rsidR="007E11E8" w:rsidRPr="00CA556B" w:rsidRDefault="007E11E8" w:rsidP="007E11E8">
                            <w:pPr>
                              <w:spacing w:afterLines="50" w:after="120"/>
                              <w:ind w:leftChars="200" w:left="400"/>
                              <w:rPr>
                                <w:sz w:val="16"/>
                                <w:lang w:eastAsia="zh-CN"/>
                              </w:rPr>
                            </w:pPr>
                            <w:bookmarkStart w:id="7" w:name="_Hlk119568214"/>
                            <w:r w:rsidRPr="00CA556B">
                              <w:rPr>
                                <w:b/>
                                <w:sz w:val="16"/>
                                <w:lang w:eastAsia="zh-CN"/>
                              </w:rPr>
                              <w:t>&lt; Wayforward &gt;</w:t>
                            </w:r>
                            <w:r w:rsidRPr="00CA556B">
                              <w:rPr>
                                <w:sz w:val="16"/>
                                <w:lang w:eastAsia="zh-CN"/>
                              </w:rPr>
                              <w:t>: FFS the following options</w:t>
                            </w:r>
                          </w:p>
                          <w:bookmarkEnd w:id="7"/>
                          <w:p w14:paraId="41B3089E" w14:textId="77777777" w:rsidR="007E11E8" w:rsidRPr="00CA556B" w:rsidRDefault="007E11E8" w:rsidP="007E11E8">
                            <w:pPr>
                              <w:pStyle w:val="ab"/>
                              <w:numPr>
                                <w:ilvl w:val="1"/>
                                <w:numId w:val="39"/>
                              </w:numPr>
                              <w:overflowPunct/>
                              <w:autoSpaceDE/>
                              <w:autoSpaceDN/>
                              <w:adjustRightInd/>
                              <w:spacing w:after="120"/>
                              <w:contextualSpacing w:val="0"/>
                              <w:textAlignment w:val="auto"/>
                              <w:rPr>
                                <w:sz w:val="16"/>
                                <w:szCs w:val="24"/>
                                <w:lang w:eastAsia="zh-CN"/>
                              </w:rPr>
                            </w:pPr>
                            <w:r w:rsidRPr="00CA556B">
                              <w:rPr>
                                <w:rFonts w:hint="eastAsia"/>
                                <w:sz w:val="16"/>
                                <w:szCs w:val="24"/>
                                <w:lang w:eastAsia="zh-CN"/>
                              </w:rPr>
                              <w:t>O</w:t>
                            </w:r>
                            <w:r w:rsidRPr="00CA556B">
                              <w:rPr>
                                <w:sz w:val="16"/>
                                <w:szCs w:val="24"/>
                                <w:lang w:eastAsia="zh-CN"/>
                              </w:rPr>
                              <w:t>ption 1 (CATT, vivo): where the SSBs of active serving cell(s) and the corresponding candidate target cell(s) are on different frequency layers</w:t>
                            </w:r>
                          </w:p>
                          <w:p w14:paraId="0C5E7F80" w14:textId="77777777" w:rsidR="007E11E8" w:rsidRPr="00CA556B" w:rsidRDefault="007E11E8" w:rsidP="007E11E8">
                            <w:pPr>
                              <w:pStyle w:val="ab"/>
                              <w:numPr>
                                <w:ilvl w:val="1"/>
                                <w:numId w:val="39"/>
                              </w:numPr>
                              <w:overflowPunct/>
                              <w:autoSpaceDE/>
                              <w:autoSpaceDN/>
                              <w:adjustRightInd/>
                              <w:spacing w:after="120"/>
                              <w:contextualSpacing w:val="0"/>
                              <w:textAlignment w:val="auto"/>
                              <w:rPr>
                                <w:sz w:val="16"/>
                                <w:szCs w:val="24"/>
                                <w:lang w:eastAsia="zh-CN"/>
                              </w:rPr>
                            </w:pPr>
                            <w:r w:rsidRPr="00CA556B">
                              <w:rPr>
                                <w:sz w:val="16"/>
                                <w:szCs w:val="24"/>
                                <w:lang w:eastAsia="zh-CN"/>
                              </w:rPr>
                              <w:t>Option 2 (Apple): where the SSBs of SpCell and the target cell are on different frequency layers.</w:t>
                            </w:r>
                          </w:p>
                          <w:p w14:paraId="204E0CC5" w14:textId="77777777" w:rsidR="007E11E8" w:rsidRPr="00CA556B" w:rsidRDefault="007E11E8" w:rsidP="007E11E8">
                            <w:pPr>
                              <w:pStyle w:val="ab"/>
                              <w:numPr>
                                <w:ilvl w:val="1"/>
                                <w:numId w:val="39"/>
                              </w:numPr>
                              <w:overflowPunct/>
                              <w:autoSpaceDE/>
                              <w:autoSpaceDN/>
                              <w:adjustRightInd/>
                              <w:spacing w:after="120"/>
                              <w:contextualSpacing w:val="0"/>
                              <w:textAlignment w:val="auto"/>
                              <w:rPr>
                                <w:sz w:val="16"/>
                                <w:szCs w:val="24"/>
                                <w:lang w:eastAsia="zh-CN"/>
                              </w:rPr>
                            </w:pPr>
                            <w:r w:rsidRPr="00CA556B">
                              <w:rPr>
                                <w:rFonts w:hint="eastAsia"/>
                                <w:sz w:val="16"/>
                                <w:szCs w:val="24"/>
                                <w:lang w:eastAsia="zh-CN"/>
                              </w:rPr>
                              <w:t>O</w:t>
                            </w:r>
                            <w:r w:rsidRPr="00CA556B">
                              <w:rPr>
                                <w:sz w:val="16"/>
                                <w:szCs w:val="24"/>
                                <w:lang w:eastAsia="zh-CN"/>
                              </w:rPr>
                              <w:t>ption 3 (OPPO): From the point of cell switch, inter-frequency L1/L2-based mobility is considered assuming a current Scell is the target cell with different frequency layers from the SSBs of SpCell.</w:t>
                            </w:r>
                          </w:p>
                          <w:p w14:paraId="6D4CAF0A" w14:textId="77777777" w:rsidR="007E11E8" w:rsidRPr="00CA556B" w:rsidRDefault="007E11E8" w:rsidP="007E11E8">
                            <w:pPr>
                              <w:pStyle w:val="ab"/>
                              <w:numPr>
                                <w:ilvl w:val="1"/>
                                <w:numId w:val="39"/>
                              </w:numPr>
                              <w:overflowPunct/>
                              <w:autoSpaceDE/>
                              <w:autoSpaceDN/>
                              <w:adjustRightInd/>
                              <w:spacing w:after="120"/>
                              <w:contextualSpacing w:val="0"/>
                              <w:textAlignment w:val="auto"/>
                              <w:rPr>
                                <w:sz w:val="16"/>
                                <w:szCs w:val="24"/>
                                <w:lang w:eastAsia="zh-CN"/>
                              </w:rPr>
                            </w:pPr>
                            <w:r w:rsidRPr="00CA556B">
                              <w:rPr>
                                <w:sz w:val="16"/>
                                <w:szCs w:val="24"/>
                                <w:lang w:eastAsia="zh-CN"/>
                              </w:rPr>
                              <w:t>Other options not precluded.</w:t>
                            </w:r>
                          </w:p>
                          <w:p w14:paraId="6701E1B4" w14:textId="77777777" w:rsidR="00AC771B" w:rsidRPr="00CA556B" w:rsidRDefault="00AC771B" w:rsidP="00AC771B">
                            <w:pPr>
                              <w:pStyle w:val="Doc-text2"/>
                              <w:ind w:left="0" w:firstLine="0"/>
                              <w:rPr>
                                <w:sz w:val="16"/>
                                <w:lang w:val="en-US" w:eastAsia="en-GB"/>
                              </w:rPr>
                            </w:pPr>
                          </w:p>
                        </w:txbxContent>
                      </wps:txbx>
                      <wps:bodyPr rot="0" vert="horz" wrap="square" lIns="91440" tIns="45720" rIns="91440" bIns="45720" anchor="t" anchorCtr="0">
                        <a:noAutofit/>
                      </wps:bodyPr>
                    </wps:wsp>
                  </a:graphicData>
                </a:graphic>
              </wp:inline>
            </w:drawing>
          </mc:Choice>
          <mc:Fallback>
            <w:pict>
              <v:shape w14:anchorId="069540AB" id="文本框 9" o:spid="_x0000_s1030" type="#_x0000_t202" style="width:482.05pt;height:12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">
                <v:textbox>
                  <w:txbxContent>
                    <w:p w14:paraId="4A31349E" w14:textId="77777777" w:rsidR="007E11E8" w:rsidRPr="00CA556B" w:rsidRDefault="007E11E8" w:rsidP="007E11E8">
                      <w:pPr>
                        <w:spacing w:afterLines="50" w:after="120"/>
                        <w:rPr>
                          <w:b/>
                          <w:sz w:val="16"/>
                          <w:u w:val="single"/>
                          <w:lang w:eastAsia="zh-CN"/>
                        </w:rPr>
                      </w:pPr>
                      <w:r w:rsidRPr="00CA556B">
                        <w:rPr>
                          <w:b/>
                          <w:sz w:val="16"/>
                          <w:u w:val="single"/>
                        </w:rPr>
                        <w:t xml:space="preserve">Issue 1-3-2: </w:t>
                      </w:r>
                      <w:r w:rsidRPr="00CA556B">
                        <w:rPr>
                          <w:b/>
                          <w:sz w:val="16"/>
                          <w:u w:val="single"/>
                          <w:lang w:eastAsia="zh-CN"/>
                        </w:rPr>
                        <w:t xml:space="preserve">Definition of inter-frequency </w:t>
                      </w:r>
                      <w:r w:rsidRPr="00CA556B">
                        <w:rPr>
                          <w:b/>
                          <w:sz w:val="16"/>
                          <w:highlight w:val="yellow"/>
                          <w:u w:val="single"/>
                          <w:lang w:eastAsia="zh-CN"/>
                        </w:rPr>
                        <w:t>cell switch</w:t>
                      </w:r>
                    </w:p>
                    <w:p w14:paraId="5CBC5FC6" w14:textId="77777777" w:rsidR="007E11E8" w:rsidRPr="00CA556B" w:rsidRDefault="007E11E8" w:rsidP="007E11E8">
                      <w:pPr>
                        <w:spacing w:afterLines="50" w:after="120"/>
                        <w:ind w:leftChars="200" w:left="400"/>
                        <w:rPr>
                          <w:sz w:val="16"/>
                          <w:lang w:eastAsia="zh-CN"/>
                        </w:rPr>
                      </w:pPr>
                      <w:bookmarkStart w:id="9" w:name="_Hlk119568214"/>
                      <w:r w:rsidRPr="00CA556B">
                        <w:rPr>
                          <w:b/>
                          <w:sz w:val="16"/>
                          <w:lang w:eastAsia="zh-CN"/>
                        </w:rPr>
                        <w:t xml:space="preserve">&lt; </w:t>
                      </w:r>
                      <w:proofErr w:type="spellStart"/>
                      <w:r w:rsidRPr="00CA556B">
                        <w:rPr>
                          <w:b/>
                          <w:sz w:val="16"/>
                          <w:lang w:eastAsia="zh-CN"/>
                        </w:rPr>
                        <w:t>Wayforward</w:t>
                      </w:r>
                      <w:proofErr w:type="spellEnd"/>
                      <w:r w:rsidRPr="00CA556B">
                        <w:rPr>
                          <w:b/>
                          <w:sz w:val="16"/>
                          <w:lang w:eastAsia="zh-CN"/>
                        </w:rPr>
                        <w:t xml:space="preserve"> &gt;</w:t>
                      </w:r>
                      <w:r w:rsidRPr="00CA556B">
                        <w:rPr>
                          <w:sz w:val="16"/>
                          <w:lang w:eastAsia="zh-CN"/>
                        </w:rPr>
                        <w:t>: FFS the following options</w:t>
                      </w:r>
                    </w:p>
                    <w:bookmarkEnd w:id="9"/>
                    <w:p w14:paraId="41B3089E" w14:textId="77777777" w:rsidR="007E11E8" w:rsidRPr="00CA556B" w:rsidRDefault="007E11E8" w:rsidP="007E11E8">
                      <w:pPr>
                        <w:pStyle w:val="ab"/>
                        <w:numPr>
                          <w:ilvl w:val="1"/>
                          <w:numId w:val="39"/>
                        </w:numPr>
                        <w:overflowPunct/>
                        <w:autoSpaceDE/>
                        <w:autoSpaceDN/>
                        <w:adjustRightInd/>
                        <w:spacing w:after="120"/>
                        <w:contextualSpacing w:val="0"/>
                        <w:textAlignment w:val="auto"/>
                        <w:rPr>
                          <w:sz w:val="16"/>
                          <w:szCs w:val="24"/>
                          <w:lang w:eastAsia="zh-CN"/>
                        </w:rPr>
                      </w:pPr>
                      <w:r w:rsidRPr="00CA556B">
                        <w:rPr>
                          <w:rFonts w:hint="eastAsia"/>
                          <w:sz w:val="16"/>
                          <w:szCs w:val="24"/>
                          <w:lang w:eastAsia="zh-CN"/>
                        </w:rPr>
                        <w:t>O</w:t>
                      </w:r>
                      <w:r w:rsidRPr="00CA556B">
                        <w:rPr>
                          <w:sz w:val="16"/>
                          <w:szCs w:val="24"/>
                          <w:lang w:eastAsia="zh-CN"/>
                        </w:rPr>
                        <w:t>ption 1 (CATT, vivo): where the SSBs of active serving cell(s) and the corresponding candidate target cell(s) are on different frequency layers</w:t>
                      </w:r>
                    </w:p>
                    <w:p w14:paraId="0C5E7F80" w14:textId="77777777" w:rsidR="007E11E8" w:rsidRPr="00CA556B" w:rsidRDefault="007E11E8" w:rsidP="007E11E8">
                      <w:pPr>
                        <w:pStyle w:val="ab"/>
                        <w:numPr>
                          <w:ilvl w:val="1"/>
                          <w:numId w:val="39"/>
                        </w:numPr>
                        <w:overflowPunct/>
                        <w:autoSpaceDE/>
                        <w:autoSpaceDN/>
                        <w:adjustRightInd/>
                        <w:spacing w:after="120"/>
                        <w:contextualSpacing w:val="0"/>
                        <w:textAlignment w:val="auto"/>
                        <w:rPr>
                          <w:sz w:val="16"/>
                          <w:szCs w:val="24"/>
                          <w:lang w:eastAsia="zh-CN"/>
                        </w:rPr>
                      </w:pPr>
                      <w:r w:rsidRPr="00CA556B">
                        <w:rPr>
                          <w:sz w:val="16"/>
                          <w:szCs w:val="24"/>
                          <w:lang w:eastAsia="zh-CN"/>
                        </w:rPr>
                        <w:t xml:space="preserve">Option 2 (Apple): where the SSBs of </w:t>
                      </w:r>
                      <w:proofErr w:type="spellStart"/>
                      <w:r w:rsidRPr="00CA556B">
                        <w:rPr>
                          <w:sz w:val="16"/>
                          <w:szCs w:val="24"/>
                          <w:lang w:eastAsia="zh-CN"/>
                        </w:rPr>
                        <w:t>SpCell</w:t>
                      </w:r>
                      <w:proofErr w:type="spellEnd"/>
                      <w:r w:rsidRPr="00CA556B">
                        <w:rPr>
                          <w:sz w:val="16"/>
                          <w:szCs w:val="24"/>
                          <w:lang w:eastAsia="zh-CN"/>
                        </w:rPr>
                        <w:t xml:space="preserve"> and the target cell are on different frequency layers.</w:t>
                      </w:r>
                    </w:p>
                    <w:p w14:paraId="204E0CC5" w14:textId="77777777" w:rsidR="007E11E8" w:rsidRPr="00CA556B" w:rsidRDefault="007E11E8" w:rsidP="007E11E8">
                      <w:pPr>
                        <w:pStyle w:val="ab"/>
                        <w:numPr>
                          <w:ilvl w:val="1"/>
                          <w:numId w:val="39"/>
                        </w:numPr>
                        <w:overflowPunct/>
                        <w:autoSpaceDE/>
                        <w:autoSpaceDN/>
                        <w:adjustRightInd/>
                        <w:spacing w:after="120"/>
                        <w:contextualSpacing w:val="0"/>
                        <w:textAlignment w:val="auto"/>
                        <w:rPr>
                          <w:sz w:val="16"/>
                          <w:szCs w:val="24"/>
                          <w:lang w:eastAsia="zh-CN"/>
                        </w:rPr>
                      </w:pPr>
                      <w:r w:rsidRPr="00CA556B">
                        <w:rPr>
                          <w:rFonts w:hint="eastAsia"/>
                          <w:sz w:val="16"/>
                          <w:szCs w:val="24"/>
                          <w:lang w:eastAsia="zh-CN"/>
                        </w:rPr>
                        <w:t>O</w:t>
                      </w:r>
                      <w:r w:rsidRPr="00CA556B">
                        <w:rPr>
                          <w:sz w:val="16"/>
                          <w:szCs w:val="24"/>
                          <w:lang w:eastAsia="zh-CN"/>
                        </w:rPr>
                        <w:t xml:space="preserve">ption 3 (OPPO): From the point of cell switch, inter-frequency L1/L2-based mobility is considered assuming a current </w:t>
                      </w:r>
                      <w:proofErr w:type="spellStart"/>
                      <w:r w:rsidRPr="00CA556B">
                        <w:rPr>
                          <w:sz w:val="16"/>
                          <w:szCs w:val="24"/>
                          <w:lang w:eastAsia="zh-CN"/>
                        </w:rPr>
                        <w:t>Scell</w:t>
                      </w:r>
                      <w:proofErr w:type="spellEnd"/>
                      <w:r w:rsidRPr="00CA556B">
                        <w:rPr>
                          <w:sz w:val="16"/>
                          <w:szCs w:val="24"/>
                          <w:lang w:eastAsia="zh-CN"/>
                        </w:rPr>
                        <w:t xml:space="preserve"> is the target cell with different frequency layers from the SSBs of </w:t>
                      </w:r>
                      <w:proofErr w:type="spellStart"/>
                      <w:r w:rsidRPr="00CA556B">
                        <w:rPr>
                          <w:sz w:val="16"/>
                          <w:szCs w:val="24"/>
                          <w:lang w:eastAsia="zh-CN"/>
                        </w:rPr>
                        <w:t>SpCell</w:t>
                      </w:r>
                      <w:proofErr w:type="spellEnd"/>
                      <w:r w:rsidRPr="00CA556B">
                        <w:rPr>
                          <w:sz w:val="16"/>
                          <w:szCs w:val="24"/>
                          <w:lang w:eastAsia="zh-CN"/>
                        </w:rPr>
                        <w:t>.</w:t>
                      </w:r>
                    </w:p>
                    <w:p w14:paraId="6D4CAF0A" w14:textId="77777777" w:rsidR="007E11E8" w:rsidRPr="00CA556B" w:rsidRDefault="007E11E8" w:rsidP="007E11E8">
                      <w:pPr>
                        <w:pStyle w:val="ab"/>
                        <w:numPr>
                          <w:ilvl w:val="1"/>
                          <w:numId w:val="39"/>
                        </w:numPr>
                        <w:overflowPunct/>
                        <w:autoSpaceDE/>
                        <w:autoSpaceDN/>
                        <w:adjustRightInd/>
                        <w:spacing w:after="120"/>
                        <w:contextualSpacing w:val="0"/>
                        <w:textAlignment w:val="auto"/>
                        <w:rPr>
                          <w:rFonts w:hint="eastAsia"/>
                          <w:sz w:val="16"/>
                          <w:szCs w:val="24"/>
                          <w:lang w:eastAsia="zh-CN"/>
                        </w:rPr>
                      </w:pPr>
                      <w:r w:rsidRPr="00CA556B">
                        <w:rPr>
                          <w:sz w:val="16"/>
                          <w:szCs w:val="24"/>
                          <w:lang w:eastAsia="zh-CN"/>
                        </w:rPr>
                        <w:t>Other options not precluded.</w:t>
                      </w:r>
                    </w:p>
                    <w:p w14:paraId="6701E1B4" w14:textId="77777777" w:rsidR="00AC771B" w:rsidRPr="00CA556B" w:rsidRDefault="00AC771B" w:rsidP="00AC771B">
                      <w:pPr>
                        <w:pStyle w:val="Doc-text2"/>
                        <w:ind w:left="0" w:firstLine="0"/>
                        <w:rPr>
                          <w:sz w:val="16"/>
                          <w:lang w:val="en-US" w:eastAsia="en-GB"/>
                        </w:rPr>
                      </w:pPr>
                    </w:p>
                  </w:txbxContent>
                </v:textbox>
                <w10:anchorlock/>
              </v:shape>
            </w:pict>
          </mc:Fallback>
        </mc:AlternateContent>
      </w:r>
    </w:p>
    <w:p w14:paraId="4E777501" w14:textId="046CAAB3" w:rsidR="005D0376" w:rsidRDefault="003F6302" w:rsidP="009E2CF4">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RAN2 #120, </w:t>
      </w:r>
      <w:r w:rsidR="00DC61C8">
        <w:rPr>
          <w:rFonts w:eastAsia="宋体"/>
          <w:lang w:eastAsia="zh-CN"/>
        </w:rPr>
        <w:t xml:space="preserve">it is agreed that CellGroupConfig IE is mandatory needed in an LTM candidate cell config. Therefore, for R18 LTM, SpCell switch is mandatory. </w:t>
      </w:r>
      <w:r w:rsidR="00B07011">
        <w:rPr>
          <w:rFonts w:eastAsia="宋体"/>
          <w:lang w:eastAsia="zh-CN"/>
        </w:rPr>
        <w:t xml:space="preserve">On the other hand, there is no agreement in RAN2 showing that SCell activation/de-activation can be supported by L1 measurements in R18 LTM. </w:t>
      </w:r>
      <w:r w:rsidR="00DC61C8">
        <w:rPr>
          <w:rFonts w:eastAsia="宋体"/>
          <w:lang w:eastAsia="zh-CN"/>
        </w:rPr>
        <w:t>Given this situation, we have the following proposal:</w:t>
      </w:r>
    </w:p>
    <w:p w14:paraId="711F58BA" w14:textId="77777777" w:rsidR="001F7462" w:rsidRPr="002A6F2D" w:rsidRDefault="001F7462" w:rsidP="001F7462">
      <w:pPr>
        <w:overflowPunct/>
        <w:autoSpaceDE/>
        <w:autoSpaceDN/>
        <w:adjustRightInd/>
        <w:jc w:val="both"/>
        <w:textAlignment w:val="auto"/>
        <w:rPr>
          <w:rFonts w:eastAsia="宋体"/>
          <w:b/>
          <w:lang w:eastAsia="zh-CN"/>
        </w:rPr>
      </w:pPr>
      <w:r w:rsidRPr="002A6F2D">
        <w:rPr>
          <w:rFonts w:eastAsia="宋体" w:hint="eastAsia"/>
          <w:b/>
          <w:lang w:eastAsia="zh-CN"/>
        </w:rPr>
        <w:t>P</w:t>
      </w:r>
      <w:r w:rsidRPr="002A6F2D">
        <w:rPr>
          <w:rFonts w:eastAsia="宋体"/>
          <w:b/>
          <w:lang w:eastAsia="zh-CN"/>
        </w:rPr>
        <w:t>roposal 9  In R18 LTM,</w:t>
      </w:r>
      <w:r>
        <w:rPr>
          <w:rFonts w:eastAsia="宋体"/>
          <w:b/>
          <w:lang w:eastAsia="zh-CN"/>
        </w:rPr>
        <w:t xml:space="preserve"> </w:t>
      </w:r>
      <w:r w:rsidRPr="002A6F2D">
        <w:rPr>
          <w:rFonts w:eastAsia="宋体"/>
          <w:b/>
          <w:lang w:eastAsia="zh-CN"/>
        </w:rPr>
        <w:t>for inter-frequency cell switch, RAN4 only specify RRM requirements for the case when the same number of serving cells is assumed between current active CellGroupConfig (i.e. including both current SpCell and SCells) and target CellGroupConfig:</w:t>
      </w:r>
    </w:p>
    <w:p w14:paraId="5A9BD3A6" w14:textId="77777777" w:rsidR="001F7462" w:rsidRPr="00BC3B47" w:rsidRDefault="001F7462" w:rsidP="001F7462">
      <w:pPr>
        <w:pStyle w:val="ab"/>
        <w:numPr>
          <w:ilvl w:val="0"/>
          <w:numId w:val="40"/>
        </w:numPr>
        <w:overflowPunct/>
        <w:autoSpaceDE/>
        <w:autoSpaceDN/>
        <w:adjustRightInd/>
        <w:jc w:val="both"/>
        <w:textAlignment w:val="auto"/>
        <w:rPr>
          <w:b/>
          <w:lang w:eastAsia="zh-CN"/>
        </w:rPr>
      </w:pPr>
      <w:r w:rsidRPr="00BC3B47">
        <w:rPr>
          <w:rFonts w:hint="eastAsia"/>
          <w:b/>
          <w:lang w:eastAsia="zh-CN"/>
        </w:rPr>
        <w:t>F</w:t>
      </w:r>
      <w:r w:rsidRPr="00BC3B47">
        <w:rPr>
          <w:b/>
          <w:lang w:eastAsia="zh-CN"/>
        </w:rPr>
        <w:t>or the case when only SpCell switch is performed, i.e. without SCell in the target cell group, inter-frequency cell switch is defined as the case where the SSBs of SpCell and the target SpCell are on different frequency layers.</w:t>
      </w:r>
    </w:p>
    <w:p w14:paraId="27137FB7" w14:textId="77777777" w:rsidR="001F7462" w:rsidRPr="00BC3B47" w:rsidRDefault="001F7462" w:rsidP="001F7462">
      <w:pPr>
        <w:pStyle w:val="ab"/>
        <w:numPr>
          <w:ilvl w:val="0"/>
          <w:numId w:val="40"/>
        </w:numPr>
        <w:overflowPunct/>
        <w:autoSpaceDE/>
        <w:autoSpaceDN/>
        <w:adjustRightInd/>
        <w:jc w:val="both"/>
        <w:textAlignment w:val="auto"/>
        <w:rPr>
          <w:b/>
          <w:lang w:eastAsia="zh-CN"/>
        </w:rPr>
      </w:pPr>
      <w:r w:rsidRPr="00BC3B47">
        <w:rPr>
          <w:b/>
          <w:lang w:eastAsia="zh-CN"/>
        </w:rPr>
        <w:t xml:space="preserve">For the case when SpCell </w:t>
      </w:r>
      <w:r>
        <w:rPr>
          <w:b/>
          <w:lang w:eastAsia="zh-CN"/>
        </w:rPr>
        <w:t xml:space="preserve">switch </w:t>
      </w:r>
      <w:r w:rsidRPr="00BC3B47">
        <w:rPr>
          <w:b/>
          <w:lang w:eastAsia="zh-CN"/>
        </w:rPr>
        <w:t xml:space="preserve">and SCell switch are </w:t>
      </w:r>
      <w:r>
        <w:rPr>
          <w:b/>
          <w:lang w:eastAsia="zh-CN"/>
        </w:rPr>
        <w:t>simultaneously</w:t>
      </w:r>
      <w:r w:rsidRPr="00BC3B47">
        <w:rPr>
          <w:b/>
          <w:lang w:eastAsia="zh-CN"/>
        </w:rPr>
        <w:t xml:space="preserve"> performed, i.e. </w:t>
      </w:r>
      <w:r>
        <w:rPr>
          <w:b/>
          <w:lang w:eastAsia="zh-CN"/>
        </w:rPr>
        <w:t xml:space="preserve">a new </w:t>
      </w:r>
      <w:r w:rsidRPr="00BC3B47">
        <w:rPr>
          <w:b/>
          <w:lang w:eastAsia="zh-CN"/>
        </w:rPr>
        <w:t xml:space="preserve">SCellConfig is included in the target CellGroupConfig, inter-frequency cell switch is defined as the case where </w:t>
      </w:r>
      <w:r>
        <w:rPr>
          <w:b/>
          <w:lang w:eastAsia="zh-CN"/>
        </w:rPr>
        <w:t xml:space="preserve">the </w:t>
      </w:r>
      <w:r w:rsidRPr="00BC3B47">
        <w:rPr>
          <w:b/>
          <w:lang w:eastAsia="zh-CN"/>
        </w:rPr>
        <w:t>SSB</w:t>
      </w:r>
      <w:r>
        <w:rPr>
          <w:b/>
          <w:lang w:eastAsia="zh-CN"/>
        </w:rPr>
        <w:t xml:space="preserve"> frequency layer</w:t>
      </w:r>
      <w:r w:rsidRPr="00BC3B47">
        <w:rPr>
          <w:b/>
          <w:lang w:eastAsia="zh-CN"/>
        </w:rPr>
        <w:t xml:space="preserve"> of </w:t>
      </w:r>
      <w:r>
        <w:rPr>
          <w:b/>
          <w:lang w:eastAsia="zh-CN"/>
        </w:rPr>
        <w:t xml:space="preserve">any </w:t>
      </w:r>
      <w:r w:rsidRPr="00BC3B47">
        <w:rPr>
          <w:b/>
          <w:lang w:eastAsia="zh-CN"/>
        </w:rPr>
        <w:t xml:space="preserve">target serving cell (can be either target SpCell or SCell) is not in the list of frequency layers of SSBs of </w:t>
      </w:r>
      <w:r>
        <w:rPr>
          <w:b/>
          <w:lang w:eastAsia="zh-CN"/>
        </w:rPr>
        <w:t>current</w:t>
      </w:r>
      <w:r w:rsidRPr="00BC3B47">
        <w:rPr>
          <w:b/>
          <w:lang w:eastAsia="zh-CN"/>
        </w:rPr>
        <w:t xml:space="preserve"> serving cells.</w:t>
      </w:r>
    </w:p>
    <w:p w14:paraId="0BC53F1B" w14:textId="5119514B" w:rsidR="003F6302" w:rsidRPr="001F7462" w:rsidRDefault="003F6302" w:rsidP="009E2CF4">
      <w:pPr>
        <w:overflowPunct/>
        <w:autoSpaceDE/>
        <w:autoSpaceDN/>
        <w:adjustRightInd/>
        <w:jc w:val="both"/>
        <w:textAlignment w:val="auto"/>
        <w:rPr>
          <w:rFonts w:eastAsia="宋体"/>
          <w:b/>
          <w:lang w:eastAsia="zh-CN"/>
        </w:rPr>
      </w:pPr>
    </w:p>
    <w:p w14:paraId="535080CA" w14:textId="2A105A42" w:rsidR="00481A86" w:rsidRDefault="00481A86" w:rsidP="009E2CF4">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Whether to cover inter-f L1 measurement&gt;</w:t>
      </w:r>
    </w:p>
    <w:p w14:paraId="506364E0" w14:textId="625D6989" w:rsidR="000D5E30" w:rsidRPr="00B22C60" w:rsidRDefault="0052048D"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last meeting, </w:t>
      </w:r>
      <w:r w:rsidR="00ED1B0E">
        <w:rPr>
          <w:rFonts w:eastAsia="宋体" w:hint="eastAsia"/>
          <w:lang w:eastAsia="zh-CN"/>
        </w:rPr>
        <w:t>co</w:t>
      </w:r>
      <w:r w:rsidR="00ED1B0E">
        <w:rPr>
          <w:rFonts w:eastAsia="宋体"/>
          <w:lang w:eastAsia="zh-CN"/>
        </w:rPr>
        <w:t xml:space="preserve">mpanies have discussed the necessity </w:t>
      </w:r>
      <w:r w:rsidR="00736B5E">
        <w:rPr>
          <w:rFonts w:eastAsia="宋体"/>
          <w:lang w:eastAsia="zh-CN"/>
        </w:rPr>
        <w:t>of supporting inter-frequency L1-RSRP measurement in R18 LTM.</w:t>
      </w:r>
    </w:p>
    <w:p w14:paraId="4A5322EA" w14:textId="69FDDDCC" w:rsidR="003F6302" w:rsidRDefault="00BB21C0" w:rsidP="009E2CF4">
      <w:pPr>
        <w:overflowPunct/>
        <w:autoSpaceDE/>
        <w:autoSpaceDN/>
        <w:adjustRightInd/>
        <w:jc w:val="both"/>
        <w:textAlignment w:val="auto"/>
        <w:rPr>
          <w:rFonts w:eastAsia="宋体"/>
          <w:b/>
          <w:lang w:eastAsia="zh-CN"/>
        </w:rPr>
      </w:pPr>
      <w:r w:rsidRPr="008E67D0">
        <w:rPr>
          <w:rFonts w:eastAsia="宋体"/>
          <w:noProof/>
          <w:lang w:eastAsia="zh-CN"/>
        </w:rPr>
        <mc:AlternateContent>
          <mc:Choice Requires="wps">
            <w:drawing>
              <wp:inline distT="0" distB="0" distL="0" distR="0" wp14:anchorId="08D255BC" wp14:editId="778006F6">
                <wp:extent cx="6122035" cy="3211286"/>
                <wp:effectExtent l="0" t="0" r="12065" b="27305"/>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211286"/>
                        </a:xfrm>
                        <a:prstGeom prst="rect">
                          <a:avLst/>
                        </a:prstGeom>
                        <a:solidFill>
                          <a:srgbClr val="FFFFFF"/>
                        </a:solidFill>
                        <a:ln w="9525">
                          <a:solidFill>
                            <a:srgbClr val="000000"/>
                          </a:solidFill>
                          <a:miter lim="800000"/>
                          <a:headEnd/>
                          <a:tailEnd/>
                        </a:ln>
                      </wps:spPr>
                      <wps:txbx>
                        <w:txbxContent>
                          <w:p w14:paraId="31FABF0C" w14:textId="77777777" w:rsidR="00FA34E2" w:rsidRPr="00FA34E2" w:rsidRDefault="00FA34E2" w:rsidP="00FA34E2">
                            <w:pPr>
                              <w:spacing w:afterLines="50" w:after="120"/>
                              <w:rPr>
                                <w:b/>
                                <w:sz w:val="16"/>
                                <w:lang w:eastAsia="zh-CN"/>
                              </w:rPr>
                            </w:pPr>
                            <w:r w:rsidRPr="00FA34E2">
                              <w:rPr>
                                <w:b/>
                                <w:sz w:val="16"/>
                                <w:u w:val="single"/>
                                <w:lang w:eastAsia="zh-CN"/>
                              </w:rPr>
                              <w:t xml:space="preserve">Issue 1-3-3: Whether to cover inter-frequency </w:t>
                            </w:r>
                            <w:r w:rsidRPr="00FA34E2">
                              <w:rPr>
                                <w:b/>
                                <w:sz w:val="16"/>
                                <w:highlight w:val="yellow"/>
                                <w:u w:val="single"/>
                                <w:lang w:eastAsia="zh-CN"/>
                              </w:rPr>
                              <w:t>L1-RSRP measurement</w:t>
                            </w:r>
                          </w:p>
                          <w:p w14:paraId="7B7FFE68" w14:textId="77777777" w:rsidR="00FA34E2" w:rsidRPr="00FA34E2" w:rsidRDefault="00FA34E2" w:rsidP="00FA34E2">
                            <w:pPr>
                              <w:spacing w:afterLines="50" w:after="120"/>
                              <w:ind w:leftChars="200" w:left="400"/>
                              <w:rPr>
                                <w:sz w:val="16"/>
                                <w:lang w:eastAsia="zh-CN"/>
                              </w:rPr>
                            </w:pPr>
                            <w:r w:rsidRPr="00FA34E2">
                              <w:rPr>
                                <w:b/>
                                <w:sz w:val="16"/>
                                <w:lang w:eastAsia="zh-CN"/>
                              </w:rPr>
                              <w:t>&lt; Wayforward &gt;</w:t>
                            </w:r>
                            <w:r w:rsidRPr="00FA34E2">
                              <w:rPr>
                                <w:sz w:val="16"/>
                                <w:lang w:eastAsia="zh-CN"/>
                              </w:rPr>
                              <w:t xml:space="preserve">: FFS the following options </w:t>
                            </w:r>
                          </w:p>
                          <w:p w14:paraId="784FCDD2" w14:textId="77777777" w:rsidR="00FA34E2" w:rsidRPr="00FA34E2" w:rsidRDefault="00FA34E2" w:rsidP="00FA34E2">
                            <w:pPr>
                              <w:pStyle w:val="ab"/>
                              <w:numPr>
                                <w:ilvl w:val="1"/>
                                <w:numId w:val="39"/>
                              </w:numPr>
                              <w:overflowPunct/>
                              <w:autoSpaceDE/>
                              <w:autoSpaceDN/>
                              <w:adjustRightInd/>
                              <w:spacing w:after="120"/>
                              <w:contextualSpacing w:val="0"/>
                              <w:textAlignment w:val="auto"/>
                              <w:rPr>
                                <w:sz w:val="16"/>
                                <w:szCs w:val="24"/>
                                <w:lang w:eastAsia="zh-CN"/>
                              </w:rPr>
                            </w:pPr>
                            <w:r w:rsidRPr="00FA34E2">
                              <w:rPr>
                                <w:sz w:val="16"/>
                                <w:szCs w:val="24"/>
                                <w:lang w:eastAsia="zh-CN"/>
                              </w:rPr>
                              <w:t xml:space="preserve">Option 1 (MTK): </w:t>
                            </w:r>
                            <w:r w:rsidRPr="00FA34E2">
                              <w:rPr>
                                <w:rFonts w:cs="等线"/>
                                <w:sz w:val="16"/>
                                <w:lang w:eastAsia="x-none"/>
                              </w:rPr>
                              <w:t>deprioritize the discussion on L1 inter-frequency measurement</w:t>
                            </w:r>
                          </w:p>
                          <w:p w14:paraId="2897DCD0" w14:textId="77777777" w:rsidR="00FA34E2" w:rsidRPr="00FA34E2" w:rsidRDefault="00FA34E2" w:rsidP="00FA34E2">
                            <w:pPr>
                              <w:pStyle w:val="ab"/>
                              <w:numPr>
                                <w:ilvl w:val="1"/>
                                <w:numId w:val="39"/>
                              </w:numPr>
                              <w:overflowPunct/>
                              <w:autoSpaceDE/>
                              <w:autoSpaceDN/>
                              <w:adjustRightInd/>
                              <w:spacing w:after="120"/>
                              <w:contextualSpacing w:val="0"/>
                              <w:textAlignment w:val="auto"/>
                              <w:rPr>
                                <w:sz w:val="16"/>
                                <w:szCs w:val="24"/>
                                <w:lang w:eastAsia="zh-CN"/>
                              </w:rPr>
                            </w:pPr>
                            <w:r w:rsidRPr="00FA34E2">
                              <w:rPr>
                                <w:sz w:val="16"/>
                                <w:szCs w:val="24"/>
                                <w:lang w:eastAsia="zh-CN"/>
                              </w:rPr>
                              <w:t xml:space="preserve">Option 2 (Intel): </w:t>
                            </w:r>
                            <w:r w:rsidRPr="00FA34E2">
                              <w:rPr>
                                <w:sz w:val="16"/>
                              </w:rPr>
                              <w:t>Don’t define inter-frequency L1-RSRP measurement with MG requirement.</w:t>
                            </w:r>
                          </w:p>
                          <w:p w14:paraId="64FEE436" w14:textId="77777777" w:rsidR="00FA34E2" w:rsidRPr="00FA34E2" w:rsidRDefault="00FA34E2" w:rsidP="00FA34E2">
                            <w:pPr>
                              <w:pStyle w:val="ab"/>
                              <w:numPr>
                                <w:ilvl w:val="1"/>
                                <w:numId w:val="39"/>
                              </w:numPr>
                              <w:overflowPunct/>
                              <w:autoSpaceDE/>
                              <w:autoSpaceDN/>
                              <w:adjustRightInd/>
                              <w:spacing w:after="120"/>
                              <w:contextualSpacing w:val="0"/>
                              <w:textAlignment w:val="auto"/>
                              <w:rPr>
                                <w:sz w:val="16"/>
                                <w:szCs w:val="24"/>
                                <w:lang w:eastAsia="zh-CN"/>
                              </w:rPr>
                            </w:pPr>
                            <w:r w:rsidRPr="00FA34E2">
                              <w:rPr>
                                <w:rFonts w:hint="eastAsia"/>
                                <w:sz w:val="16"/>
                                <w:szCs w:val="24"/>
                                <w:lang w:eastAsia="zh-CN"/>
                              </w:rPr>
                              <w:t>O</w:t>
                            </w:r>
                            <w:r w:rsidRPr="00FA34E2">
                              <w:rPr>
                                <w:sz w:val="16"/>
                                <w:szCs w:val="24"/>
                                <w:lang w:eastAsia="zh-CN"/>
                              </w:rPr>
                              <w:t>ption 3 (CATT, OPPO): Further study whether to cover inter-frequency L1-RSRP measurement from the perspective of reducing measurement delay</w:t>
                            </w:r>
                          </w:p>
                          <w:p w14:paraId="2185E4DA" w14:textId="77777777" w:rsidR="00FA34E2" w:rsidRPr="00FA34E2" w:rsidRDefault="00FA34E2" w:rsidP="00FA34E2">
                            <w:pPr>
                              <w:pStyle w:val="ab"/>
                              <w:numPr>
                                <w:ilvl w:val="2"/>
                                <w:numId w:val="39"/>
                              </w:numPr>
                              <w:overflowPunct/>
                              <w:autoSpaceDE/>
                              <w:autoSpaceDN/>
                              <w:adjustRightInd/>
                              <w:spacing w:after="120"/>
                              <w:contextualSpacing w:val="0"/>
                              <w:textAlignment w:val="auto"/>
                              <w:rPr>
                                <w:rFonts w:eastAsia="等线"/>
                                <w:sz w:val="16"/>
                                <w:szCs w:val="24"/>
                                <w:lang w:eastAsia="zh-CN"/>
                              </w:rPr>
                            </w:pPr>
                            <w:r w:rsidRPr="00FA34E2">
                              <w:rPr>
                                <w:rFonts w:eastAsia="等线"/>
                                <w:sz w:val="16"/>
                                <w:szCs w:val="24"/>
                                <w:lang w:eastAsia="zh-CN"/>
                              </w:rPr>
                              <w:t>give priority to the inter-frequency without gap case, if inter-frequency L1-RSRP measurement needed.</w:t>
                            </w:r>
                          </w:p>
                          <w:p w14:paraId="28A954FD" w14:textId="77777777" w:rsidR="00FA34E2" w:rsidRPr="00FA34E2" w:rsidRDefault="00FA34E2" w:rsidP="00FA34E2">
                            <w:pPr>
                              <w:pStyle w:val="ab"/>
                              <w:numPr>
                                <w:ilvl w:val="3"/>
                                <w:numId w:val="39"/>
                              </w:numPr>
                              <w:overflowPunct/>
                              <w:autoSpaceDE/>
                              <w:autoSpaceDN/>
                              <w:adjustRightInd/>
                              <w:spacing w:after="120"/>
                              <w:contextualSpacing w:val="0"/>
                              <w:textAlignment w:val="auto"/>
                              <w:rPr>
                                <w:sz w:val="16"/>
                                <w:szCs w:val="24"/>
                                <w:lang w:eastAsia="zh-CN"/>
                              </w:rPr>
                            </w:pPr>
                            <w:r w:rsidRPr="00FA34E2">
                              <w:rPr>
                                <w:sz w:val="16"/>
                                <w:szCs w:val="24"/>
                                <w:lang w:eastAsia="zh-CN"/>
                              </w:rPr>
                              <w:t>A measurement is regarded as a inter frequency L1-RSRP measurement without gap provided the center frequency and SCS of the SSB of the neighbor cell are different from the SSB of the serving cell, but the SSB of the neighbor cell is in the active BWP of serving cell.</w:t>
                            </w:r>
                          </w:p>
                          <w:p w14:paraId="032E46EE" w14:textId="77777777" w:rsidR="00FA34E2" w:rsidRPr="00FA34E2" w:rsidRDefault="00FA34E2" w:rsidP="00FA34E2">
                            <w:pPr>
                              <w:pStyle w:val="ab"/>
                              <w:numPr>
                                <w:ilvl w:val="3"/>
                                <w:numId w:val="39"/>
                              </w:numPr>
                              <w:overflowPunct/>
                              <w:autoSpaceDE/>
                              <w:autoSpaceDN/>
                              <w:adjustRightInd/>
                              <w:spacing w:after="120"/>
                              <w:contextualSpacing w:val="0"/>
                              <w:textAlignment w:val="auto"/>
                              <w:rPr>
                                <w:sz w:val="16"/>
                                <w:szCs w:val="24"/>
                                <w:lang w:eastAsia="zh-CN"/>
                              </w:rPr>
                            </w:pPr>
                            <w:r w:rsidRPr="00FA34E2">
                              <w:rPr>
                                <w:rFonts w:hint="eastAsia"/>
                                <w:sz w:val="16"/>
                                <w:szCs w:val="24"/>
                                <w:lang w:eastAsia="zh-CN"/>
                              </w:rPr>
                              <w:t>F</w:t>
                            </w:r>
                            <w:r w:rsidRPr="00FA34E2">
                              <w:rPr>
                                <w:sz w:val="16"/>
                                <w:szCs w:val="24"/>
                                <w:lang w:eastAsia="zh-CN"/>
                              </w:rPr>
                              <w:t>FS: inter-frequency L1-RSRP measurement with gap</w:t>
                            </w:r>
                          </w:p>
                          <w:p w14:paraId="2163C3D9" w14:textId="77777777" w:rsidR="00FA34E2" w:rsidRPr="00FA34E2" w:rsidRDefault="00FA34E2" w:rsidP="00FA34E2">
                            <w:pPr>
                              <w:pStyle w:val="ab"/>
                              <w:numPr>
                                <w:ilvl w:val="1"/>
                                <w:numId w:val="39"/>
                              </w:numPr>
                              <w:overflowPunct/>
                              <w:autoSpaceDE/>
                              <w:autoSpaceDN/>
                              <w:adjustRightInd/>
                              <w:spacing w:after="120"/>
                              <w:contextualSpacing w:val="0"/>
                              <w:textAlignment w:val="auto"/>
                              <w:rPr>
                                <w:sz w:val="16"/>
                                <w:szCs w:val="24"/>
                                <w:lang w:eastAsia="zh-CN"/>
                              </w:rPr>
                            </w:pPr>
                            <w:r w:rsidRPr="00FA34E2">
                              <w:rPr>
                                <w:sz w:val="16"/>
                                <w:szCs w:val="24"/>
                                <w:lang w:eastAsia="zh-CN"/>
                              </w:rPr>
                              <w:t>Option 4 (CTC, Xiaomi, ZTE, Huawei, Nokia, Ericsson</w:t>
                            </w:r>
                            <w:r w:rsidRPr="00FA34E2">
                              <w:rPr>
                                <w:rFonts w:ascii="等线" w:eastAsia="等线" w:hAnsi="等线" w:hint="eastAsia"/>
                                <w:sz w:val="16"/>
                                <w:szCs w:val="24"/>
                                <w:lang w:eastAsia="zh-CN"/>
                              </w:rPr>
                              <w:t>,</w:t>
                            </w:r>
                            <w:r w:rsidRPr="00FA34E2">
                              <w:rPr>
                                <w:rFonts w:ascii="等线" w:eastAsia="等线" w:hAnsi="等线"/>
                                <w:sz w:val="16"/>
                                <w:szCs w:val="24"/>
                                <w:lang w:eastAsia="zh-CN"/>
                              </w:rPr>
                              <w:t xml:space="preserve"> </w:t>
                            </w:r>
                            <w:r w:rsidRPr="00FA34E2">
                              <w:rPr>
                                <w:rFonts w:eastAsia="等线" w:hint="eastAsia"/>
                                <w:sz w:val="16"/>
                                <w:szCs w:val="24"/>
                                <w:lang w:eastAsia="zh-CN"/>
                              </w:rPr>
                              <w:t>C</w:t>
                            </w:r>
                            <w:r w:rsidRPr="00FA34E2">
                              <w:rPr>
                                <w:rFonts w:eastAsia="等线"/>
                                <w:sz w:val="16"/>
                                <w:szCs w:val="24"/>
                                <w:lang w:eastAsia="zh-CN"/>
                              </w:rPr>
                              <w:t>MCC</w:t>
                            </w:r>
                            <w:r w:rsidRPr="00FA34E2">
                              <w:rPr>
                                <w:sz w:val="16"/>
                                <w:szCs w:val="24"/>
                                <w:lang w:eastAsia="zh-CN"/>
                              </w:rPr>
                              <w:t>): cover inter-frequency L1-RSRP measurement</w:t>
                            </w:r>
                          </w:p>
                          <w:p w14:paraId="0B5D15D5" w14:textId="77777777" w:rsidR="00FA34E2" w:rsidRPr="00FA34E2" w:rsidRDefault="00FA34E2" w:rsidP="00FA34E2">
                            <w:pPr>
                              <w:pStyle w:val="ab"/>
                              <w:numPr>
                                <w:ilvl w:val="2"/>
                                <w:numId w:val="39"/>
                              </w:numPr>
                              <w:overflowPunct/>
                              <w:autoSpaceDE/>
                              <w:autoSpaceDN/>
                              <w:adjustRightInd/>
                              <w:spacing w:after="120"/>
                              <w:contextualSpacing w:val="0"/>
                              <w:textAlignment w:val="auto"/>
                              <w:rPr>
                                <w:sz w:val="16"/>
                                <w:szCs w:val="24"/>
                                <w:lang w:eastAsia="zh-CN"/>
                              </w:rPr>
                            </w:pPr>
                            <w:r w:rsidRPr="00FA34E2">
                              <w:rPr>
                                <w:sz w:val="16"/>
                                <w:szCs w:val="24"/>
                                <w:lang w:eastAsia="zh-CN"/>
                              </w:rPr>
                              <w:t>Option 4a (Apple): using MG for inter-frequency L1-RSRP can be considered as a baseline.</w:t>
                            </w:r>
                          </w:p>
                          <w:p w14:paraId="0D1B4720" w14:textId="77777777" w:rsidR="00FA34E2" w:rsidRPr="00FA34E2" w:rsidRDefault="00FA34E2" w:rsidP="00FA34E2">
                            <w:pPr>
                              <w:pStyle w:val="ab"/>
                              <w:numPr>
                                <w:ilvl w:val="1"/>
                                <w:numId w:val="39"/>
                              </w:numPr>
                              <w:overflowPunct/>
                              <w:autoSpaceDE/>
                              <w:autoSpaceDN/>
                              <w:adjustRightInd/>
                              <w:spacing w:after="120"/>
                              <w:contextualSpacing w:val="0"/>
                              <w:textAlignment w:val="auto"/>
                              <w:rPr>
                                <w:sz w:val="16"/>
                                <w:szCs w:val="24"/>
                                <w:lang w:eastAsia="zh-CN"/>
                              </w:rPr>
                            </w:pPr>
                            <w:r w:rsidRPr="00FA34E2">
                              <w:rPr>
                                <w:rFonts w:hint="eastAsia"/>
                                <w:sz w:val="16"/>
                                <w:szCs w:val="24"/>
                                <w:lang w:eastAsia="zh-CN"/>
                              </w:rPr>
                              <w:t>O</w:t>
                            </w:r>
                            <w:r w:rsidRPr="00FA34E2">
                              <w:rPr>
                                <w:sz w:val="16"/>
                                <w:szCs w:val="24"/>
                                <w:lang w:eastAsia="zh-CN"/>
                              </w:rPr>
                              <w:t xml:space="preserve">ption 5 (vivo): </w:t>
                            </w:r>
                          </w:p>
                          <w:p w14:paraId="6A8459AF" w14:textId="77777777" w:rsidR="00FA34E2" w:rsidRPr="00FA34E2" w:rsidRDefault="00FA34E2" w:rsidP="00FA34E2">
                            <w:pPr>
                              <w:pStyle w:val="ab"/>
                              <w:numPr>
                                <w:ilvl w:val="2"/>
                                <w:numId w:val="39"/>
                              </w:numPr>
                              <w:overflowPunct/>
                              <w:autoSpaceDE/>
                              <w:autoSpaceDN/>
                              <w:adjustRightInd/>
                              <w:spacing w:after="120"/>
                              <w:contextualSpacing w:val="0"/>
                              <w:textAlignment w:val="auto"/>
                              <w:rPr>
                                <w:rFonts w:eastAsia="等线"/>
                                <w:sz w:val="16"/>
                                <w:szCs w:val="24"/>
                                <w:lang w:eastAsia="zh-CN"/>
                              </w:rPr>
                            </w:pPr>
                            <w:r w:rsidRPr="00FA34E2">
                              <w:rPr>
                                <w:rFonts w:eastAsia="等线"/>
                                <w:sz w:val="16"/>
                                <w:szCs w:val="24"/>
                                <w:lang w:eastAsia="zh-CN"/>
                              </w:rPr>
                              <w:t>For inter-frequency measurement, further discuss how to avoid making the L1 measurement delay too long for fast cell switch in LTM if it is supposed to be performed within measurement gaps.</w:t>
                            </w:r>
                          </w:p>
                          <w:p w14:paraId="72717E37" w14:textId="77777777" w:rsidR="00FA34E2" w:rsidRPr="00FA34E2" w:rsidRDefault="00FA34E2" w:rsidP="00FA34E2">
                            <w:pPr>
                              <w:pStyle w:val="ab"/>
                              <w:numPr>
                                <w:ilvl w:val="2"/>
                                <w:numId w:val="39"/>
                              </w:numPr>
                              <w:overflowPunct/>
                              <w:autoSpaceDE/>
                              <w:autoSpaceDN/>
                              <w:adjustRightInd/>
                              <w:spacing w:after="120"/>
                              <w:contextualSpacing w:val="0"/>
                              <w:textAlignment w:val="auto"/>
                              <w:rPr>
                                <w:rFonts w:eastAsia="等线"/>
                                <w:sz w:val="16"/>
                                <w:szCs w:val="24"/>
                                <w:lang w:eastAsia="zh-CN"/>
                              </w:rPr>
                            </w:pPr>
                            <w:r w:rsidRPr="00FA34E2">
                              <w:rPr>
                                <w:rFonts w:eastAsia="等线"/>
                                <w:sz w:val="16"/>
                                <w:szCs w:val="24"/>
                                <w:lang w:eastAsia="zh-CN"/>
                              </w:rPr>
                              <w:t xml:space="preserve">For inter-frequency measurement, further discuss whether in R18 to support using intermediate results from L3 measurements in L1-RSRP reporting for both serving cells and candidate cells. </w:t>
                            </w:r>
                          </w:p>
                          <w:p w14:paraId="40A227FB" w14:textId="77777777" w:rsidR="00BB21C0" w:rsidRPr="00FA34E2" w:rsidRDefault="00BB21C0" w:rsidP="00BB21C0">
                            <w:pPr>
                              <w:pStyle w:val="Doc-text2"/>
                              <w:ind w:left="0" w:firstLine="0"/>
                              <w:rPr>
                                <w:sz w:val="13"/>
                                <w:lang w:val="en-US" w:eastAsia="en-GB"/>
                              </w:rPr>
                            </w:pPr>
                          </w:p>
                        </w:txbxContent>
                      </wps:txbx>
                      <wps:bodyPr rot="0" vert="horz" wrap="square" lIns="91440" tIns="45720" rIns="91440" bIns="45720" anchor="t" anchorCtr="0">
                        <a:noAutofit/>
                      </wps:bodyPr>
                    </wps:wsp>
                  </a:graphicData>
                </a:graphic>
              </wp:inline>
            </w:drawing>
          </mc:Choice>
          <mc:Fallback>
            <w:pict>
              <v:shape w14:anchorId="08D255BC" id="文本框 11" o:spid="_x0000_s1031" type="#_x0000_t202" style="width:482.05pt;height:25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">
                <v:textbox>
                  <w:txbxContent>
                    <w:p w14:paraId="31FABF0C" w14:textId="77777777" w:rsidR="00FA34E2" w:rsidRPr="00FA34E2" w:rsidRDefault="00FA34E2" w:rsidP="00FA34E2">
                      <w:pPr>
                        <w:spacing w:afterLines="50" w:after="120"/>
                        <w:rPr>
                          <w:b/>
                          <w:sz w:val="16"/>
                          <w:lang w:eastAsia="zh-CN"/>
                        </w:rPr>
                      </w:pPr>
                      <w:r w:rsidRPr="00FA34E2">
                        <w:rPr>
                          <w:b/>
                          <w:sz w:val="16"/>
                          <w:u w:val="single"/>
                          <w:lang w:eastAsia="zh-CN"/>
                        </w:rPr>
                        <w:t xml:space="preserve">Issue 1-3-3: Whether to cover inter-frequency </w:t>
                      </w:r>
                      <w:r w:rsidRPr="00FA34E2">
                        <w:rPr>
                          <w:b/>
                          <w:sz w:val="16"/>
                          <w:highlight w:val="yellow"/>
                          <w:u w:val="single"/>
                          <w:lang w:eastAsia="zh-CN"/>
                        </w:rPr>
                        <w:t>L1-RSRP measurement</w:t>
                      </w:r>
                    </w:p>
                    <w:p w14:paraId="7B7FFE68" w14:textId="77777777" w:rsidR="00FA34E2" w:rsidRPr="00FA34E2" w:rsidRDefault="00FA34E2" w:rsidP="00FA34E2">
                      <w:pPr>
                        <w:spacing w:afterLines="50" w:after="120"/>
                        <w:ind w:leftChars="200" w:left="400"/>
                        <w:rPr>
                          <w:sz w:val="16"/>
                          <w:lang w:eastAsia="zh-CN"/>
                        </w:rPr>
                      </w:pPr>
                      <w:r w:rsidRPr="00FA34E2">
                        <w:rPr>
                          <w:b/>
                          <w:sz w:val="16"/>
                          <w:lang w:eastAsia="zh-CN"/>
                        </w:rPr>
                        <w:t xml:space="preserve">&lt; </w:t>
                      </w:r>
                      <w:proofErr w:type="spellStart"/>
                      <w:r w:rsidRPr="00FA34E2">
                        <w:rPr>
                          <w:b/>
                          <w:sz w:val="16"/>
                          <w:lang w:eastAsia="zh-CN"/>
                        </w:rPr>
                        <w:t>Wayforward</w:t>
                      </w:r>
                      <w:proofErr w:type="spellEnd"/>
                      <w:r w:rsidRPr="00FA34E2">
                        <w:rPr>
                          <w:b/>
                          <w:sz w:val="16"/>
                          <w:lang w:eastAsia="zh-CN"/>
                        </w:rPr>
                        <w:t xml:space="preserve"> &gt;</w:t>
                      </w:r>
                      <w:r w:rsidRPr="00FA34E2">
                        <w:rPr>
                          <w:sz w:val="16"/>
                          <w:lang w:eastAsia="zh-CN"/>
                        </w:rPr>
                        <w:t xml:space="preserve">: FFS the following options </w:t>
                      </w:r>
                    </w:p>
                    <w:p w14:paraId="784FCDD2" w14:textId="77777777" w:rsidR="00FA34E2" w:rsidRPr="00FA34E2" w:rsidRDefault="00FA34E2" w:rsidP="00FA34E2">
                      <w:pPr>
                        <w:pStyle w:val="ab"/>
                        <w:numPr>
                          <w:ilvl w:val="1"/>
                          <w:numId w:val="39"/>
                        </w:numPr>
                        <w:overflowPunct/>
                        <w:autoSpaceDE/>
                        <w:autoSpaceDN/>
                        <w:adjustRightInd/>
                        <w:spacing w:after="120"/>
                        <w:contextualSpacing w:val="0"/>
                        <w:textAlignment w:val="auto"/>
                        <w:rPr>
                          <w:sz w:val="16"/>
                          <w:szCs w:val="24"/>
                          <w:lang w:eastAsia="zh-CN"/>
                        </w:rPr>
                      </w:pPr>
                      <w:r w:rsidRPr="00FA34E2">
                        <w:rPr>
                          <w:sz w:val="16"/>
                          <w:szCs w:val="24"/>
                          <w:lang w:eastAsia="zh-CN"/>
                        </w:rPr>
                        <w:t xml:space="preserve">Option 1 (MTK): </w:t>
                      </w:r>
                      <w:r w:rsidRPr="00FA34E2">
                        <w:rPr>
                          <w:rFonts w:cs="等线"/>
                          <w:sz w:val="16"/>
                          <w:lang w:eastAsia="x-none"/>
                        </w:rPr>
                        <w:t>deprioritize the discussion on L1 inter-frequency measurement</w:t>
                      </w:r>
                    </w:p>
                    <w:p w14:paraId="2897DCD0" w14:textId="77777777" w:rsidR="00FA34E2" w:rsidRPr="00FA34E2" w:rsidRDefault="00FA34E2" w:rsidP="00FA34E2">
                      <w:pPr>
                        <w:pStyle w:val="ab"/>
                        <w:numPr>
                          <w:ilvl w:val="1"/>
                          <w:numId w:val="39"/>
                        </w:numPr>
                        <w:overflowPunct/>
                        <w:autoSpaceDE/>
                        <w:autoSpaceDN/>
                        <w:adjustRightInd/>
                        <w:spacing w:after="120"/>
                        <w:contextualSpacing w:val="0"/>
                        <w:textAlignment w:val="auto"/>
                        <w:rPr>
                          <w:sz w:val="16"/>
                          <w:szCs w:val="24"/>
                          <w:lang w:eastAsia="zh-CN"/>
                        </w:rPr>
                      </w:pPr>
                      <w:r w:rsidRPr="00FA34E2">
                        <w:rPr>
                          <w:sz w:val="16"/>
                          <w:szCs w:val="24"/>
                          <w:lang w:eastAsia="zh-CN"/>
                        </w:rPr>
                        <w:t xml:space="preserve">Option 2 (Intel): </w:t>
                      </w:r>
                      <w:r w:rsidRPr="00FA34E2">
                        <w:rPr>
                          <w:sz w:val="16"/>
                        </w:rPr>
                        <w:t>Don’t define inter-frequency L1-RSRP measurement with MG requirement.</w:t>
                      </w:r>
                    </w:p>
                    <w:p w14:paraId="64FEE436" w14:textId="77777777" w:rsidR="00FA34E2" w:rsidRPr="00FA34E2" w:rsidRDefault="00FA34E2" w:rsidP="00FA34E2">
                      <w:pPr>
                        <w:pStyle w:val="ab"/>
                        <w:numPr>
                          <w:ilvl w:val="1"/>
                          <w:numId w:val="39"/>
                        </w:numPr>
                        <w:overflowPunct/>
                        <w:autoSpaceDE/>
                        <w:autoSpaceDN/>
                        <w:adjustRightInd/>
                        <w:spacing w:after="120"/>
                        <w:contextualSpacing w:val="0"/>
                        <w:textAlignment w:val="auto"/>
                        <w:rPr>
                          <w:sz w:val="16"/>
                          <w:szCs w:val="24"/>
                          <w:lang w:eastAsia="zh-CN"/>
                        </w:rPr>
                      </w:pPr>
                      <w:r w:rsidRPr="00FA34E2">
                        <w:rPr>
                          <w:rFonts w:hint="eastAsia"/>
                          <w:sz w:val="16"/>
                          <w:szCs w:val="24"/>
                          <w:lang w:eastAsia="zh-CN"/>
                        </w:rPr>
                        <w:t>O</w:t>
                      </w:r>
                      <w:r w:rsidRPr="00FA34E2">
                        <w:rPr>
                          <w:sz w:val="16"/>
                          <w:szCs w:val="24"/>
                          <w:lang w:eastAsia="zh-CN"/>
                        </w:rPr>
                        <w:t>ption 3 (CATT, OPPO): Further study whether to cover inter-frequency L1-RSRP measurement from the perspective of reducing measurement delay</w:t>
                      </w:r>
                    </w:p>
                    <w:p w14:paraId="2185E4DA" w14:textId="77777777" w:rsidR="00FA34E2" w:rsidRPr="00FA34E2" w:rsidRDefault="00FA34E2" w:rsidP="00FA34E2">
                      <w:pPr>
                        <w:pStyle w:val="ab"/>
                        <w:numPr>
                          <w:ilvl w:val="2"/>
                          <w:numId w:val="39"/>
                        </w:numPr>
                        <w:overflowPunct/>
                        <w:autoSpaceDE/>
                        <w:autoSpaceDN/>
                        <w:adjustRightInd/>
                        <w:spacing w:after="120"/>
                        <w:contextualSpacing w:val="0"/>
                        <w:textAlignment w:val="auto"/>
                        <w:rPr>
                          <w:rFonts w:eastAsia="等线"/>
                          <w:sz w:val="16"/>
                          <w:szCs w:val="24"/>
                          <w:lang w:eastAsia="zh-CN"/>
                        </w:rPr>
                      </w:pPr>
                      <w:r w:rsidRPr="00FA34E2">
                        <w:rPr>
                          <w:rFonts w:eastAsia="等线"/>
                          <w:sz w:val="16"/>
                          <w:szCs w:val="24"/>
                          <w:lang w:eastAsia="zh-CN"/>
                        </w:rPr>
                        <w:t>give priority to the inter-frequency without gap case, if inter-frequency L1-RSRP measurement needed.</w:t>
                      </w:r>
                    </w:p>
                    <w:p w14:paraId="28A954FD" w14:textId="77777777" w:rsidR="00FA34E2" w:rsidRPr="00FA34E2" w:rsidRDefault="00FA34E2" w:rsidP="00FA34E2">
                      <w:pPr>
                        <w:pStyle w:val="ab"/>
                        <w:numPr>
                          <w:ilvl w:val="3"/>
                          <w:numId w:val="39"/>
                        </w:numPr>
                        <w:overflowPunct/>
                        <w:autoSpaceDE/>
                        <w:autoSpaceDN/>
                        <w:adjustRightInd/>
                        <w:spacing w:after="120"/>
                        <w:contextualSpacing w:val="0"/>
                        <w:textAlignment w:val="auto"/>
                        <w:rPr>
                          <w:sz w:val="16"/>
                          <w:szCs w:val="24"/>
                          <w:lang w:eastAsia="zh-CN"/>
                        </w:rPr>
                      </w:pPr>
                      <w:r w:rsidRPr="00FA34E2">
                        <w:rPr>
                          <w:sz w:val="16"/>
                          <w:szCs w:val="24"/>
                          <w:lang w:eastAsia="zh-CN"/>
                        </w:rPr>
                        <w:t xml:space="preserve">A measurement is regarded as a inter frequency L1-RSRP measurement without gap provided the </w:t>
                      </w:r>
                      <w:proofErr w:type="spellStart"/>
                      <w:r w:rsidRPr="00FA34E2">
                        <w:rPr>
                          <w:sz w:val="16"/>
                          <w:szCs w:val="24"/>
                          <w:lang w:eastAsia="zh-CN"/>
                        </w:rPr>
                        <w:t>center</w:t>
                      </w:r>
                      <w:proofErr w:type="spellEnd"/>
                      <w:r w:rsidRPr="00FA34E2">
                        <w:rPr>
                          <w:sz w:val="16"/>
                          <w:szCs w:val="24"/>
                          <w:lang w:eastAsia="zh-CN"/>
                        </w:rPr>
                        <w:t xml:space="preserve"> frequency and SCS of the SSB of the </w:t>
                      </w:r>
                      <w:proofErr w:type="spellStart"/>
                      <w:r w:rsidRPr="00FA34E2">
                        <w:rPr>
                          <w:sz w:val="16"/>
                          <w:szCs w:val="24"/>
                          <w:lang w:eastAsia="zh-CN"/>
                        </w:rPr>
                        <w:t>neighbor</w:t>
                      </w:r>
                      <w:proofErr w:type="spellEnd"/>
                      <w:r w:rsidRPr="00FA34E2">
                        <w:rPr>
                          <w:sz w:val="16"/>
                          <w:szCs w:val="24"/>
                          <w:lang w:eastAsia="zh-CN"/>
                        </w:rPr>
                        <w:t xml:space="preserve"> cell are different from the SSB of the serving cell, but the SSB of the </w:t>
                      </w:r>
                      <w:proofErr w:type="spellStart"/>
                      <w:r w:rsidRPr="00FA34E2">
                        <w:rPr>
                          <w:sz w:val="16"/>
                          <w:szCs w:val="24"/>
                          <w:lang w:eastAsia="zh-CN"/>
                        </w:rPr>
                        <w:t>neighbor</w:t>
                      </w:r>
                      <w:proofErr w:type="spellEnd"/>
                      <w:r w:rsidRPr="00FA34E2">
                        <w:rPr>
                          <w:sz w:val="16"/>
                          <w:szCs w:val="24"/>
                          <w:lang w:eastAsia="zh-CN"/>
                        </w:rPr>
                        <w:t xml:space="preserve"> cell is in the active BWP of serving cell.</w:t>
                      </w:r>
                    </w:p>
                    <w:p w14:paraId="032E46EE" w14:textId="77777777" w:rsidR="00FA34E2" w:rsidRPr="00FA34E2" w:rsidRDefault="00FA34E2" w:rsidP="00FA34E2">
                      <w:pPr>
                        <w:pStyle w:val="ab"/>
                        <w:numPr>
                          <w:ilvl w:val="3"/>
                          <w:numId w:val="39"/>
                        </w:numPr>
                        <w:overflowPunct/>
                        <w:autoSpaceDE/>
                        <w:autoSpaceDN/>
                        <w:adjustRightInd/>
                        <w:spacing w:after="120"/>
                        <w:contextualSpacing w:val="0"/>
                        <w:textAlignment w:val="auto"/>
                        <w:rPr>
                          <w:sz w:val="16"/>
                          <w:szCs w:val="24"/>
                          <w:lang w:eastAsia="zh-CN"/>
                        </w:rPr>
                      </w:pPr>
                      <w:r w:rsidRPr="00FA34E2">
                        <w:rPr>
                          <w:rFonts w:hint="eastAsia"/>
                          <w:sz w:val="16"/>
                          <w:szCs w:val="24"/>
                          <w:lang w:eastAsia="zh-CN"/>
                        </w:rPr>
                        <w:t>F</w:t>
                      </w:r>
                      <w:r w:rsidRPr="00FA34E2">
                        <w:rPr>
                          <w:sz w:val="16"/>
                          <w:szCs w:val="24"/>
                          <w:lang w:eastAsia="zh-CN"/>
                        </w:rPr>
                        <w:t>FS: inter-frequency L1-RSRP measurement with gap</w:t>
                      </w:r>
                    </w:p>
                    <w:p w14:paraId="2163C3D9" w14:textId="77777777" w:rsidR="00FA34E2" w:rsidRPr="00FA34E2" w:rsidRDefault="00FA34E2" w:rsidP="00FA34E2">
                      <w:pPr>
                        <w:pStyle w:val="ab"/>
                        <w:numPr>
                          <w:ilvl w:val="1"/>
                          <w:numId w:val="39"/>
                        </w:numPr>
                        <w:overflowPunct/>
                        <w:autoSpaceDE/>
                        <w:autoSpaceDN/>
                        <w:adjustRightInd/>
                        <w:spacing w:after="120"/>
                        <w:contextualSpacing w:val="0"/>
                        <w:textAlignment w:val="auto"/>
                        <w:rPr>
                          <w:sz w:val="16"/>
                          <w:szCs w:val="24"/>
                          <w:lang w:eastAsia="zh-CN"/>
                        </w:rPr>
                      </w:pPr>
                      <w:r w:rsidRPr="00FA34E2">
                        <w:rPr>
                          <w:sz w:val="16"/>
                          <w:szCs w:val="24"/>
                          <w:lang w:eastAsia="zh-CN"/>
                        </w:rPr>
                        <w:t>Option 4 (CTC, Xiaomi, ZTE, Huawei, Nokia, Ericsson</w:t>
                      </w:r>
                      <w:r w:rsidRPr="00FA34E2">
                        <w:rPr>
                          <w:rFonts w:ascii="等线" w:eastAsia="等线" w:hAnsi="等线" w:hint="eastAsia"/>
                          <w:sz w:val="16"/>
                          <w:szCs w:val="24"/>
                          <w:lang w:eastAsia="zh-CN"/>
                        </w:rPr>
                        <w:t>,</w:t>
                      </w:r>
                      <w:r w:rsidRPr="00FA34E2">
                        <w:rPr>
                          <w:rFonts w:ascii="等线" w:eastAsia="等线" w:hAnsi="等线"/>
                          <w:sz w:val="16"/>
                          <w:szCs w:val="24"/>
                          <w:lang w:eastAsia="zh-CN"/>
                        </w:rPr>
                        <w:t xml:space="preserve"> </w:t>
                      </w:r>
                      <w:r w:rsidRPr="00FA34E2">
                        <w:rPr>
                          <w:rFonts w:eastAsia="等线" w:hint="eastAsia"/>
                          <w:sz w:val="16"/>
                          <w:szCs w:val="24"/>
                          <w:lang w:eastAsia="zh-CN"/>
                        </w:rPr>
                        <w:t>C</w:t>
                      </w:r>
                      <w:r w:rsidRPr="00FA34E2">
                        <w:rPr>
                          <w:rFonts w:eastAsia="等线"/>
                          <w:sz w:val="16"/>
                          <w:szCs w:val="24"/>
                          <w:lang w:eastAsia="zh-CN"/>
                        </w:rPr>
                        <w:t>MCC</w:t>
                      </w:r>
                      <w:r w:rsidRPr="00FA34E2">
                        <w:rPr>
                          <w:sz w:val="16"/>
                          <w:szCs w:val="24"/>
                          <w:lang w:eastAsia="zh-CN"/>
                        </w:rPr>
                        <w:t>): cover inter-frequency L1-RSRP measurement</w:t>
                      </w:r>
                    </w:p>
                    <w:p w14:paraId="0B5D15D5" w14:textId="77777777" w:rsidR="00FA34E2" w:rsidRPr="00FA34E2" w:rsidRDefault="00FA34E2" w:rsidP="00FA34E2">
                      <w:pPr>
                        <w:pStyle w:val="ab"/>
                        <w:numPr>
                          <w:ilvl w:val="2"/>
                          <w:numId w:val="39"/>
                        </w:numPr>
                        <w:overflowPunct/>
                        <w:autoSpaceDE/>
                        <w:autoSpaceDN/>
                        <w:adjustRightInd/>
                        <w:spacing w:after="120"/>
                        <w:contextualSpacing w:val="0"/>
                        <w:textAlignment w:val="auto"/>
                        <w:rPr>
                          <w:sz w:val="16"/>
                          <w:szCs w:val="24"/>
                          <w:lang w:eastAsia="zh-CN"/>
                        </w:rPr>
                      </w:pPr>
                      <w:r w:rsidRPr="00FA34E2">
                        <w:rPr>
                          <w:sz w:val="16"/>
                          <w:szCs w:val="24"/>
                          <w:lang w:eastAsia="zh-CN"/>
                        </w:rPr>
                        <w:t>Option 4a (Apple): using MG for inter-frequency L1-RSRP can be considered as a baseline.</w:t>
                      </w:r>
                    </w:p>
                    <w:p w14:paraId="0D1B4720" w14:textId="77777777" w:rsidR="00FA34E2" w:rsidRPr="00FA34E2" w:rsidRDefault="00FA34E2" w:rsidP="00FA34E2">
                      <w:pPr>
                        <w:pStyle w:val="ab"/>
                        <w:numPr>
                          <w:ilvl w:val="1"/>
                          <w:numId w:val="39"/>
                        </w:numPr>
                        <w:overflowPunct/>
                        <w:autoSpaceDE/>
                        <w:autoSpaceDN/>
                        <w:adjustRightInd/>
                        <w:spacing w:after="120"/>
                        <w:contextualSpacing w:val="0"/>
                        <w:textAlignment w:val="auto"/>
                        <w:rPr>
                          <w:sz w:val="16"/>
                          <w:szCs w:val="24"/>
                          <w:lang w:eastAsia="zh-CN"/>
                        </w:rPr>
                      </w:pPr>
                      <w:r w:rsidRPr="00FA34E2">
                        <w:rPr>
                          <w:rFonts w:hint="eastAsia"/>
                          <w:sz w:val="16"/>
                          <w:szCs w:val="24"/>
                          <w:lang w:eastAsia="zh-CN"/>
                        </w:rPr>
                        <w:t>O</w:t>
                      </w:r>
                      <w:r w:rsidRPr="00FA34E2">
                        <w:rPr>
                          <w:sz w:val="16"/>
                          <w:szCs w:val="24"/>
                          <w:lang w:eastAsia="zh-CN"/>
                        </w:rPr>
                        <w:t xml:space="preserve">ption 5 (vivo): </w:t>
                      </w:r>
                    </w:p>
                    <w:p w14:paraId="6A8459AF" w14:textId="77777777" w:rsidR="00FA34E2" w:rsidRPr="00FA34E2" w:rsidRDefault="00FA34E2" w:rsidP="00FA34E2">
                      <w:pPr>
                        <w:pStyle w:val="ab"/>
                        <w:numPr>
                          <w:ilvl w:val="2"/>
                          <w:numId w:val="39"/>
                        </w:numPr>
                        <w:overflowPunct/>
                        <w:autoSpaceDE/>
                        <w:autoSpaceDN/>
                        <w:adjustRightInd/>
                        <w:spacing w:after="120"/>
                        <w:contextualSpacing w:val="0"/>
                        <w:textAlignment w:val="auto"/>
                        <w:rPr>
                          <w:rFonts w:eastAsia="等线"/>
                          <w:sz w:val="16"/>
                          <w:szCs w:val="24"/>
                          <w:lang w:eastAsia="zh-CN"/>
                        </w:rPr>
                      </w:pPr>
                      <w:r w:rsidRPr="00FA34E2">
                        <w:rPr>
                          <w:rFonts w:eastAsia="等线"/>
                          <w:sz w:val="16"/>
                          <w:szCs w:val="24"/>
                          <w:lang w:eastAsia="zh-CN"/>
                        </w:rPr>
                        <w:t>For inter-frequency measurement, further discuss how to avoid making the L1 measurement delay too long for fast cell switch in LTM if it is supposed to be performed within measurement gaps.</w:t>
                      </w:r>
                    </w:p>
                    <w:p w14:paraId="72717E37" w14:textId="77777777" w:rsidR="00FA34E2" w:rsidRPr="00FA34E2" w:rsidRDefault="00FA34E2" w:rsidP="00FA34E2">
                      <w:pPr>
                        <w:pStyle w:val="ab"/>
                        <w:numPr>
                          <w:ilvl w:val="2"/>
                          <w:numId w:val="39"/>
                        </w:numPr>
                        <w:overflowPunct/>
                        <w:autoSpaceDE/>
                        <w:autoSpaceDN/>
                        <w:adjustRightInd/>
                        <w:spacing w:after="120"/>
                        <w:contextualSpacing w:val="0"/>
                        <w:textAlignment w:val="auto"/>
                        <w:rPr>
                          <w:rFonts w:eastAsia="等线" w:hint="eastAsia"/>
                          <w:sz w:val="16"/>
                          <w:szCs w:val="24"/>
                          <w:lang w:eastAsia="zh-CN"/>
                        </w:rPr>
                      </w:pPr>
                      <w:r w:rsidRPr="00FA34E2">
                        <w:rPr>
                          <w:rFonts w:eastAsia="等线"/>
                          <w:sz w:val="16"/>
                          <w:szCs w:val="24"/>
                          <w:lang w:eastAsia="zh-CN"/>
                        </w:rPr>
                        <w:t xml:space="preserve">For inter-frequency measurement, further discuss whether in R18 to support using intermediate results from L3 measurements in L1-RSRP reporting for both serving cells and candidate cells. </w:t>
                      </w:r>
                    </w:p>
                    <w:p w14:paraId="40A227FB" w14:textId="77777777" w:rsidR="00BB21C0" w:rsidRPr="00FA34E2" w:rsidRDefault="00BB21C0" w:rsidP="00BB21C0">
                      <w:pPr>
                        <w:pStyle w:val="Doc-text2"/>
                        <w:ind w:left="0" w:firstLine="0"/>
                        <w:rPr>
                          <w:sz w:val="13"/>
                          <w:lang w:val="en-US" w:eastAsia="en-GB"/>
                        </w:rPr>
                      </w:pPr>
                    </w:p>
                  </w:txbxContent>
                </v:textbox>
                <w10:anchorlock/>
              </v:shape>
            </w:pict>
          </mc:Fallback>
        </mc:AlternateContent>
      </w:r>
    </w:p>
    <w:p w14:paraId="4B32DAB6" w14:textId="4D33C02B" w:rsidR="00E12CC6" w:rsidRPr="00E12CC6" w:rsidRDefault="00E12CC6" w:rsidP="009E2CF4">
      <w:pPr>
        <w:overflowPunct/>
        <w:autoSpaceDE/>
        <w:autoSpaceDN/>
        <w:adjustRightInd/>
        <w:jc w:val="both"/>
        <w:textAlignment w:val="auto"/>
        <w:rPr>
          <w:rFonts w:eastAsia="宋体"/>
          <w:lang w:eastAsia="zh-CN"/>
        </w:rPr>
      </w:pPr>
      <w:r>
        <w:rPr>
          <w:rFonts w:eastAsia="宋体"/>
          <w:lang w:eastAsia="zh-CN"/>
        </w:rPr>
        <w:t xml:space="preserve">The most </w:t>
      </w:r>
      <w:r w:rsidR="006D363E">
        <w:rPr>
          <w:rFonts w:eastAsia="宋体"/>
          <w:lang w:eastAsia="zh-CN"/>
        </w:rPr>
        <w:t xml:space="preserve">serious </w:t>
      </w:r>
      <w:r>
        <w:rPr>
          <w:rFonts w:eastAsia="宋体"/>
          <w:lang w:eastAsia="zh-CN"/>
        </w:rPr>
        <w:t xml:space="preserve">concern about inter-frequency L1 measurement </w:t>
      </w:r>
      <w:r>
        <w:rPr>
          <w:rFonts w:eastAsia="宋体" w:hint="eastAsia"/>
          <w:lang w:eastAsia="zh-CN"/>
        </w:rPr>
        <w:t>is</w:t>
      </w:r>
      <w:r>
        <w:rPr>
          <w:rFonts w:eastAsia="宋体"/>
          <w:lang w:eastAsia="zh-CN"/>
        </w:rPr>
        <w:t xml:space="preserve"> that</w:t>
      </w:r>
      <w:r w:rsidR="00B81ABB">
        <w:rPr>
          <w:rFonts w:eastAsia="宋体"/>
          <w:lang w:eastAsia="zh-CN"/>
        </w:rPr>
        <w:t>,</w:t>
      </w:r>
      <w:r>
        <w:rPr>
          <w:rFonts w:eastAsia="宋体"/>
          <w:lang w:eastAsia="zh-CN"/>
        </w:rPr>
        <w:t xml:space="preserve"> </w:t>
      </w:r>
      <w:r w:rsidR="006D363E">
        <w:rPr>
          <w:rFonts w:eastAsia="宋体"/>
          <w:lang w:eastAsia="zh-CN"/>
        </w:rPr>
        <w:t xml:space="preserve">if it is supposed to be performed within gaps, how to achieve fast </w:t>
      </w:r>
      <w:r w:rsidR="00DB5313">
        <w:rPr>
          <w:rFonts w:eastAsia="宋体"/>
          <w:lang w:eastAsia="zh-CN"/>
        </w:rPr>
        <w:t xml:space="preserve">L1L2-based </w:t>
      </w:r>
      <w:r w:rsidR="006D363E">
        <w:rPr>
          <w:rFonts w:eastAsia="宋体"/>
          <w:lang w:eastAsia="zh-CN"/>
        </w:rPr>
        <w:t xml:space="preserve">cell switch based on such measurement. However, given the discussion about option 1 </w:t>
      </w:r>
      <w:r w:rsidR="006D363E">
        <w:rPr>
          <w:rFonts w:eastAsia="宋体"/>
          <w:lang w:eastAsia="zh-CN"/>
        </w:rPr>
        <w:lastRenderedPageBreak/>
        <w:t xml:space="preserve">and option 2 in Figure 1 and Figure 2 above, if RAN4 can move </w:t>
      </w:r>
      <w:r w:rsidR="00AC5B2C">
        <w:rPr>
          <w:rFonts w:eastAsia="宋体"/>
          <w:lang w:eastAsia="zh-CN"/>
        </w:rPr>
        <w:t>forward</w:t>
      </w:r>
      <w:r w:rsidR="006D363E">
        <w:rPr>
          <w:rFonts w:eastAsia="宋体"/>
          <w:lang w:eastAsia="zh-CN"/>
        </w:rPr>
        <w:t xml:space="preserve"> by re-using all L3 measurement </w:t>
      </w:r>
      <w:r w:rsidR="00030055">
        <w:rPr>
          <w:rFonts w:eastAsia="宋体"/>
          <w:lang w:eastAsia="zh-CN"/>
        </w:rPr>
        <w:t>requirements</w:t>
      </w:r>
      <w:r w:rsidR="006D363E">
        <w:rPr>
          <w:rFonts w:eastAsia="宋体"/>
          <w:lang w:eastAsia="zh-CN"/>
        </w:rPr>
        <w:t xml:space="preserve"> </w:t>
      </w:r>
      <w:r w:rsidR="009027C4">
        <w:rPr>
          <w:rFonts w:eastAsia="宋体"/>
          <w:lang w:eastAsia="zh-CN"/>
        </w:rPr>
        <w:t xml:space="preserve">for the L1 measurement before cell switch command, </w:t>
      </w:r>
      <w:r w:rsidR="000F15AE">
        <w:rPr>
          <w:rFonts w:eastAsia="宋体"/>
          <w:lang w:eastAsia="zh-CN"/>
        </w:rPr>
        <w:t xml:space="preserve">then, </w:t>
      </w:r>
      <w:r w:rsidR="00C864D8">
        <w:rPr>
          <w:rFonts w:eastAsia="宋体"/>
          <w:lang w:eastAsia="zh-CN"/>
        </w:rPr>
        <w:t xml:space="preserve">considering the dependency on prior L3 measurement as discussed in our companion paper [6], </w:t>
      </w:r>
      <w:r w:rsidR="002C0C01">
        <w:rPr>
          <w:rFonts w:eastAsia="宋体"/>
          <w:lang w:eastAsia="zh-CN"/>
        </w:rPr>
        <w:t xml:space="preserve">it is also reasonable to support inter-frequency </w:t>
      </w:r>
      <w:r w:rsidR="00956E1A">
        <w:rPr>
          <w:rFonts w:eastAsia="宋体"/>
          <w:lang w:eastAsia="zh-CN"/>
        </w:rPr>
        <w:t xml:space="preserve">‘L1 </w:t>
      </w:r>
      <w:r w:rsidR="002C0C01">
        <w:rPr>
          <w:rFonts w:eastAsia="宋体"/>
          <w:lang w:eastAsia="zh-CN"/>
        </w:rPr>
        <w:t>measurement</w:t>
      </w:r>
      <w:r w:rsidR="00956E1A">
        <w:rPr>
          <w:rFonts w:eastAsia="宋体"/>
          <w:lang w:eastAsia="zh-CN"/>
        </w:rPr>
        <w:t>’</w:t>
      </w:r>
      <w:r w:rsidR="00283C91">
        <w:rPr>
          <w:rFonts w:eastAsia="宋体"/>
          <w:lang w:eastAsia="zh-CN"/>
        </w:rPr>
        <w:t xml:space="preserve"> to be performed within gaps.</w:t>
      </w:r>
    </w:p>
    <w:p w14:paraId="5ADB0E34" w14:textId="6F2DB390" w:rsidR="00BB21C0" w:rsidRDefault="005C74FB" w:rsidP="009E2CF4">
      <w:pPr>
        <w:overflowPunct/>
        <w:autoSpaceDE/>
        <w:autoSpaceDN/>
        <w:adjustRightInd/>
        <w:jc w:val="both"/>
        <w:textAlignment w:val="auto"/>
        <w:rPr>
          <w:rFonts w:eastAsia="宋体"/>
          <w:b/>
          <w:lang w:eastAsia="zh-CN"/>
        </w:rPr>
      </w:pPr>
      <w:r>
        <w:rPr>
          <w:rFonts w:eastAsia="宋体"/>
          <w:b/>
          <w:lang w:eastAsia="zh-CN"/>
        </w:rPr>
        <w:t>Proposal 10  RAN4</w:t>
      </w:r>
      <w:r w:rsidR="004A4C7F">
        <w:rPr>
          <w:rFonts w:eastAsia="宋体"/>
          <w:b/>
          <w:lang w:eastAsia="zh-CN"/>
        </w:rPr>
        <w:t xml:space="preserve"> to support inter-frequency L1 measurement by re-using L3 measurement behaviour assumption for the UE, i.e. assuming UE use</w:t>
      </w:r>
      <w:r w:rsidR="003D7635">
        <w:rPr>
          <w:rFonts w:eastAsia="宋体"/>
          <w:b/>
          <w:lang w:eastAsia="zh-CN"/>
        </w:rPr>
        <w:t>s</w:t>
      </w:r>
      <w:r w:rsidR="004A4C7F">
        <w:rPr>
          <w:rFonts w:eastAsia="宋体"/>
          <w:b/>
          <w:lang w:eastAsia="zh-CN"/>
        </w:rPr>
        <w:t xml:space="preserve"> inter-mediate L3 measurement results in the L1L2-based </w:t>
      </w:r>
      <w:r w:rsidR="00FE2FCF">
        <w:rPr>
          <w:rFonts w:eastAsia="宋体"/>
          <w:b/>
          <w:lang w:eastAsia="zh-CN"/>
        </w:rPr>
        <w:t xml:space="preserve">measurement triggering and </w:t>
      </w:r>
      <w:r w:rsidR="004A4C7F">
        <w:rPr>
          <w:rFonts w:eastAsia="宋体"/>
          <w:b/>
          <w:lang w:eastAsia="zh-CN"/>
        </w:rPr>
        <w:t>reporting.</w:t>
      </w:r>
    </w:p>
    <w:p w14:paraId="474E95D2" w14:textId="2CD67288" w:rsidR="00F26F1D" w:rsidRDefault="00F26F1D" w:rsidP="009E2CF4">
      <w:pPr>
        <w:overflowPunct/>
        <w:autoSpaceDE/>
        <w:autoSpaceDN/>
        <w:adjustRightInd/>
        <w:jc w:val="both"/>
        <w:textAlignment w:val="auto"/>
        <w:rPr>
          <w:rFonts w:eastAsia="宋体"/>
          <w:b/>
          <w:lang w:eastAsia="zh-CN"/>
        </w:rPr>
      </w:pPr>
    </w:p>
    <w:p w14:paraId="39F48BB2" w14:textId="6A4F54F1" w:rsidR="00F26F1D" w:rsidRDefault="00F26F1D" w:rsidP="009E2CF4">
      <w:pPr>
        <w:overflowPunct/>
        <w:autoSpaceDE/>
        <w:autoSpaceDN/>
        <w:adjustRightInd/>
        <w:jc w:val="both"/>
        <w:textAlignment w:val="auto"/>
        <w:rPr>
          <w:rFonts w:eastAsia="宋体"/>
          <w:b/>
          <w:lang w:eastAsia="zh-CN"/>
        </w:rPr>
      </w:pPr>
      <w:r>
        <w:rPr>
          <w:rFonts w:eastAsia="宋体" w:hint="eastAsia"/>
          <w:b/>
          <w:lang w:eastAsia="zh-CN"/>
        </w:rPr>
        <w:t>&lt;</w:t>
      </w:r>
      <w:r w:rsidR="00861D28">
        <w:rPr>
          <w:rFonts w:eastAsia="宋体"/>
          <w:b/>
          <w:lang w:eastAsia="zh-CN"/>
        </w:rPr>
        <w:t>Synchronization assumption</w:t>
      </w:r>
      <w:r>
        <w:rPr>
          <w:rFonts w:eastAsia="宋体"/>
          <w:b/>
          <w:lang w:eastAsia="zh-CN"/>
        </w:rPr>
        <w:t>&gt;</w:t>
      </w:r>
    </w:p>
    <w:p w14:paraId="05F50B59" w14:textId="6B853A2F" w:rsidR="00BB21C0" w:rsidRDefault="00DB5102" w:rsidP="009E2CF4">
      <w:pPr>
        <w:overflowPunct/>
        <w:autoSpaceDE/>
        <w:autoSpaceDN/>
        <w:adjustRightInd/>
        <w:jc w:val="both"/>
        <w:textAlignment w:val="auto"/>
        <w:rPr>
          <w:rFonts w:eastAsia="宋体"/>
          <w:b/>
          <w:lang w:eastAsia="zh-CN"/>
        </w:rPr>
      </w:pPr>
      <w:r w:rsidRPr="008E67D0">
        <w:rPr>
          <w:rFonts w:eastAsia="宋体"/>
          <w:noProof/>
          <w:lang w:eastAsia="zh-CN"/>
        </w:rPr>
        <mc:AlternateContent>
          <mc:Choice Requires="wps">
            <w:drawing>
              <wp:inline distT="0" distB="0" distL="0" distR="0" wp14:anchorId="42A209C7" wp14:editId="006F3259">
                <wp:extent cx="6122035" cy="4963886"/>
                <wp:effectExtent l="0" t="0" r="12065" b="27305"/>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963886"/>
                        </a:xfrm>
                        <a:prstGeom prst="rect">
                          <a:avLst/>
                        </a:prstGeom>
                        <a:solidFill>
                          <a:srgbClr val="FFFFFF"/>
                        </a:solidFill>
                        <a:ln w="9525">
                          <a:solidFill>
                            <a:srgbClr val="000000"/>
                          </a:solidFill>
                          <a:miter lim="800000"/>
                          <a:headEnd/>
                          <a:tailEnd/>
                        </a:ln>
                      </wps:spPr>
                      <wps:txbx>
                        <w:txbxContent>
                          <w:p w14:paraId="479DBD1F" w14:textId="77777777" w:rsidR="00447783" w:rsidRPr="00382737" w:rsidRDefault="00447783" w:rsidP="00447783">
                            <w:pPr>
                              <w:spacing w:afterLines="50" w:after="120"/>
                              <w:rPr>
                                <w:b/>
                                <w:sz w:val="16"/>
                                <w:lang w:eastAsia="zh-CN"/>
                              </w:rPr>
                            </w:pPr>
                            <w:r w:rsidRPr="00382737">
                              <w:rPr>
                                <w:b/>
                                <w:sz w:val="16"/>
                                <w:u w:val="single"/>
                              </w:rPr>
                              <w:t>Issue 1-4-1:</w:t>
                            </w:r>
                            <w:r w:rsidRPr="00382737">
                              <w:rPr>
                                <w:b/>
                                <w:sz w:val="16"/>
                                <w:u w:val="single"/>
                                <w:lang w:eastAsia="zh-CN"/>
                              </w:rPr>
                              <w:t xml:space="preserve"> </w:t>
                            </w:r>
                            <w:bookmarkStart w:id="8" w:name="_Hlk118843704"/>
                            <w:r w:rsidRPr="00382737">
                              <w:rPr>
                                <w:b/>
                                <w:sz w:val="16"/>
                                <w:u w:val="single"/>
                                <w:lang w:eastAsia="zh-CN"/>
                              </w:rPr>
                              <w:t xml:space="preserve">Whether to consider RTD of serving cell and neighbour cell larger than one CP </w:t>
                            </w:r>
                            <w:r w:rsidRPr="00382737">
                              <w:rPr>
                                <w:b/>
                                <w:sz w:val="16"/>
                                <w:highlight w:val="yellow"/>
                                <w:u w:val="single"/>
                                <w:lang w:eastAsia="zh-CN"/>
                              </w:rPr>
                              <w:t>for intra-frequency</w:t>
                            </w:r>
                            <w:r w:rsidRPr="00382737">
                              <w:rPr>
                                <w:b/>
                                <w:sz w:val="16"/>
                                <w:u w:val="single"/>
                                <w:lang w:eastAsia="zh-CN"/>
                              </w:rPr>
                              <w:t xml:space="preserve"> </w:t>
                            </w:r>
                            <w:r w:rsidRPr="00382737">
                              <w:rPr>
                                <w:b/>
                                <w:sz w:val="16"/>
                                <w:highlight w:val="yellow"/>
                                <w:u w:val="single"/>
                                <w:lang w:eastAsia="zh-CN"/>
                              </w:rPr>
                              <w:t>L1-RSRP measurement</w:t>
                            </w:r>
                            <w:bookmarkEnd w:id="8"/>
                          </w:p>
                          <w:p w14:paraId="096D23C2" w14:textId="77777777" w:rsidR="00447783" w:rsidRPr="00382737" w:rsidRDefault="00447783" w:rsidP="00447783">
                            <w:pPr>
                              <w:spacing w:afterLines="50" w:after="120"/>
                              <w:ind w:leftChars="200" w:left="400"/>
                              <w:rPr>
                                <w:sz w:val="16"/>
                                <w:lang w:eastAsia="zh-CN"/>
                              </w:rPr>
                            </w:pPr>
                            <w:r w:rsidRPr="00382737">
                              <w:rPr>
                                <w:b/>
                                <w:sz w:val="16"/>
                                <w:lang w:eastAsia="zh-CN"/>
                              </w:rPr>
                              <w:t>&lt; Wayforward &gt;</w:t>
                            </w:r>
                            <w:r w:rsidRPr="00382737">
                              <w:rPr>
                                <w:sz w:val="16"/>
                                <w:lang w:eastAsia="zh-CN"/>
                              </w:rPr>
                              <w:t>: FFS the following options</w:t>
                            </w:r>
                          </w:p>
                          <w:p w14:paraId="3B01869E" w14:textId="77777777" w:rsidR="00447783" w:rsidRPr="00382737" w:rsidRDefault="00447783" w:rsidP="00447783">
                            <w:pPr>
                              <w:pStyle w:val="ab"/>
                              <w:numPr>
                                <w:ilvl w:val="1"/>
                                <w:numId w:val="39"/>
                              </w:numPr>
                              <w:overflowPunct/>
                              <w:autoSpaceDE/>
                              <w:autoSpaceDN/>
                              <w:adjustRightInd/>
                              <w:spacing w:after="120"/>
                              <w:contextualSpacing w:val="0"/>
                              <w:textAlignment w:val="auto"/>
                              <w:rPr>
                                <w:sz w:val="16"/>
                                <w:szCs w:val="24"/>
                                <w:lang w:eastAsia="zh-CN"/>
                              </w:rPr>
                            </w:pPr>
                            <w:r w:rsidRPr="00382737">
                              <w:rPr>
                                <w:sz w:val="16"/>
                                <w:szCs w:val="24"/>
                                <w:lang w:eastAsia="zh-CN"/>
                              </w:rPr>
                              <w:t>Option 1 (MTK, Xiaomi, OPPO, vivo): Start the discussion from RTD of serving cell and neighbour cell within one CP for SSB based L1-RSRP measurement. FFS impact to UE complexity, measurement delay and interruptions for RTD&gt;CP.</w:t>
                            </w:r>
                          </w:p>
                          <w:p w14:paraId="44963DA1" w14:textId="77777777" w:rsidR="00447783" w:rsidRPr="00382737" w:rsidRDefault="00447783" w:rsidP="00447783">
                            <w:pPr>
                              <w:pStyle w:val="ab"/>
                              <w:numPr>
                                <w:ilvl w:val="1"/>
                                <w:numId w:val="39"/>
                              </w:numPr>
                              <w:overflowPunct/>
                              <w:autoSpaceDE/>
                              <w:autoSpaceDN/>
                              <w:adjustRightInd/>
                              <w:spacing w:after="120"/>
                              <w:contextualSpacing w:val="0"/>
                              <w:textAlignment w:val="auto"/>
                              <w:rPr>
                                <w:sz w:val="16"/>
                                <w:szCs w:val="24"/>
                                <w:lang w:eastAsia="zh-CN"/>
                              </w:rPr>
                            </w:pPr>
                            <w:r w:rsidRPr="00382737">
                              <w:rPr>
                                <w:sz w:val="16"/>
                                <w:szCs w:val="24"/>
                                <w:lang w:eastAsia="zh-CN"/>
                              </w:rPr>
                              <w:t>Option 2 (Intel, Ericsson, QC): No need to restrict the RTD between serving cell and neighbour cell to be within CP for SSB-based L1-RSRP measurement</w:t>
                            </w:r>
                          </w:p>
                          <w:p w14:paraId="52C72859" w14:textId="77777777" w:rsidR="00447783" w:rsidRPr="00382737" w:rsidRDefault="00447783" w:rsidP="00447783">
                            <w:pPr>
                              <w:pStyle w:val="ab"/>
                              <w:numPr>
                                <w:ilvl w:val="1"/>
                                <w:numId w:val="39"/>
                              </w:numPr>
                              <w:overflowPunct/>
                              <w:autoSpaceDE/>
                              <w:autoSpaceDN/>
                              <w:adjustRightInd/>
                              <w:spacing w:after="120"/>
                              <w:contextualSpacing w:val="0"/>
                              <w:textAlignment w:val="auto"/>
                              <w:rPr>
                                <w:sz w:val="16"/>
                                <w:szCs w:val="24"/>
                                <w:lang w:eastAsia="zh-CN"/>
                              </w:rPr>
                            </w:pPr>
                            <w:r w:rsidRPr="00382737">
                              <w:rPr>
                                <w:rFonts w:hint="eastAsia"/>
                                <w:sz w:val="16"/>
                                <w:szCs w:val="24"/>
                                <w:lang w:eastAsia="zh-CN"/>
                              </w:rPr>
                              <w:t>O</w:t>
                            </w:r>
                            <w:r w:rsidRPr="00382737">
                              <w:rPr>
                                <w:sz w:val="16"/>
                                <w:szCs w:val="24"/>
                                <w:lang w:eastAsia="zh-CN"/>
                              </w:rPr>
                              <w:t>ption 3 (Apple): FFS after L1 measurement procedure become clearer and more stable.</w:t>
                            </w:r>
                          </w:p>
                          <w:p w14:paraId="3D63B686" w14:textId="77777777" w:rsidR="00447783" w:rsidRPr="00382737" w:rsidRDefault="00447783" w:rsidP="00447783">
                            <w:pPr>
                              <w:pStyle w:val="ab"/>
                              <w:numPr>
                                <w:ilvl w:val="1"/>
                                <w:numId w:val="39"/>
                              </w:numPr>
                              <w:overflowPunct/>
                              <w:autoSpaceDE/>
                              <w:autoSpaceDN/>
                              <w:adjustRightInd/>
                              <w:spacing w:after="120"/>
                              <w:contextualSpacing w:val="0"/>
                              <w:textAlignment w:val="auto"/>
                              <w:rPr>
                                <w:sz w:val="16"/>
                                <w:szCs w:val="24"/>
                                <w:lang w:eastAsia="zh-CN"/>
                              </w:rPr>
                            </w:pPr>
                            <w:r w:rsidRPr="00382737">
                              <w:rPr>
                                <w:rFonts w:hint="eastAsia"/>
                                <w:sz w:val="16"/>
                                <w:szCs w:val="24"/>
                                <w:lang w:eastAsia="zh-CN"/>
                              </w:rPr>
                              <w:t>O</w:t>
                            </w:r>
                            <w:r w:rsidRPr="00382737">
                              <w:rPr>
                                <w:sz w:val="16"/>
                                <w:szCs w:val="24"/>
                                <w:lang w:eastAsia="zh-CN"/>
                              </w:rPr>
                              <w:t>ption 4 (CATT, vivo): depends on UE implementation</w:t>
                            </w:r>
                          </w:p>
                          <w:p w14:paraId="355E0481" w14:textId="77777777" w:rsidR="00447783" w:rsidRPr="00382737" w:rsidRDefault="00447783" w:rsidP="00447783">
                            <w:pPr>
                              <w:pStyle w:val="ab"/>
                              <w:numPr>
                                <w:ilvl w:val="2"/>
                                <w:numId w:val="39"/>
                              </w:numPr>
                              <w:overflowPunct/>
                              <w:autoSpaceDE/>
                              <w:autoSpaceDN/>
                              <w:adjustRightInd/>
                              <w:spacing w:after="120"/>
                              <w:contextualSpacing w:val="0"/>
                              <w:textAlignment w:val="auto"/>
                              <w:rPr>
                                <w:sz w:val="16"/>
                                <w:szCs w:val="24"/>
                                <w:lang w:eastAsia="zh-CN"/>
                              </w:rPr>
                            </w:pPr>
                            <w:r w:rsidRPr="00382737">
                              <w:rPr>
                                <w:sz w:val="16"/>
                                <w:szCs w:val="24"/>
                                <w:lang w:eastAsia="zh-CN"/>
                              </w:rPr>
                              <w:t>FFS: Whether to relax the RTD&lt; CP restriction can be an optional capability of UE.</w:t>
                            </w:r>
                          </w:p>
                          <w:p w14:paraId="72DF89D3" w14:textId="77777777" w:rsidR="00447783" w:rsidRPr="00382737" w:rsidRDefault="00447783" w:rsidP="00447783">
                            <w:pPr>
                              <w:pStyle w:val="ab"/>
                              <w:numPr>
                                <w:ilvl w:val="1"/>
                                <w:numId w:val="39"/>
                              </w:numPr>
                              <w:overflowPunct/>
                              <w:autoSpaceDE/>
                              <w:autoSpaceDN/>
                              <w:adjustRightInd/>
                              <w:spacing w:after="120"/>
                              <w:contextualSpacing w:val="0"/>
                              <w:textAlignment w:val="auto"/>
                              <w:rPr>
                                <w:sz w:val="16"/>
                                <w:szCs w:val="24"/>
                                <w:lang w:eastAsia="zh-CN"/>
                              </w:rPr>
                            </w:pPr>
                            <w:r w:rsidRPr="00382737">
                              <w:rPr>
                                <w:sz w:val="16"/>
                                <w:szCs w:val="24"/>
                                <w:lang w:eastAsia="zh-CN"/>
                              </w:rPr>
                              <w:t>Option 5(Huawei): For SSB based L1-RSRP, discuss whether Rx time difference between serving cell and non serving cell is larger than [x]us. Whether UE supports out of [x]us depends on UE capability.</w:t>
                            </w:r>
                          </w:p>
                          <w:p w14:paraId="6B8C8720" w14:textId="77777777" w:rsidR="00382737" w:rsidRPr="00382737" w:rsidRDefault="00382737" w:rsidP="00382737">
                            <w:pPr>
                              <w:spacing w:afterLines="50" w:after="120"/>
                              <w:rPr>
                                <w:b/>
                                <w:sz w:val="16"/>
                                <w:lang w:eastAsia="zh-CN"/>
                              </w:rPr>
                            </w:pPr>
                            <w:r w:rsidRPr="00382737">
                              <w:rPr>
                                <w:b/>
                                <w:sz w:val="16"/>
                                <w:u w:val="single"/>
                              </w:rPr>
                              <w:t xml:space="preserve">Issue 1-5-1: </w:t>
                            </w:r>
                            <w:r w:rsidRPr="00382737">
                              <w:rPr>
                                <w:b/>
                                <w:sz w:val="16"/>
                                <w:u w:val="single"/>
                                <w:lang w:eastAsia="zh-CN"/>
                              </w:rPr>
                              <w:t>Definition of synchronous and non-synchronous</w:t>
                            </w:r>
                          </w:p>
                          <w:p w14:paraId="0928C42D" w14:textId="77777777" w:rsidR="00382737" w:rsidRPr="00382737" w:rsidRDefault="00382737" w:rsidP="00382737">
                            <w:pPr>
                              <w:spacing w:afterLines="50" w:after="120"/>
                              <w:ind w:leftChars="200" w:left="400"/>
                              <w:rPr>
                                <w:sz w:val="16"/>
                                <w:lang w:eastAsia="zh-CN"/>
                              </w:rPr>
                            </w:pPr>
                            <w:r w:rsidRPr="00382737">
                              <w:rPr>
                                <w:b/>
                                <w:sz w:val="16"/>
                                <w:lang w:eastAsia="zh-CN"/>
                              </w:rPr>
                              <w:t>&lt; Wayforward &gt;</w:t>
                            </w:r>
                            <w:r w:rsidRPr="00382737">
                              <w:rPr>
                                <w:sz w:val="16"/>
                                <w:lang w:eastAsia="zh-CN"/>
                              </w:rPr>
                              <w:t>: FFS the following options</w:t>
                            </w:r>
                          </w:p>
                          <w:p w14:paraId="7BFA9509" w14:textId="77777777" w:rsidR="00382737" w:rsidRPr="00382737" w:rsidRDefault="00382737" w:rsidP="00382737">
                            <w:pPr>
                              <w:pStyle w:val="ab"/>
                              <w:numPr>
                                <w:ilvl w:val="1"/>
                                <w:numId w:val="39"/>
                              </w:numPr>
                              <w:overflowPunct/>
                              <w:autoSpaceDE/>
                              <w:autoSpaceDN/>
                              <w:adjustRightInd/>
                              <w:spacing w:after="120"/>
                              <w:contextualSpacing w:val="0"/>
                              <w:textAlignment w:val="auto"/>
                              <w:rPr>
                                <w:sz w:val="16"/>
                                <w:szCs w:val="24"/>
                                <w:lang w:eastAsia="zh-CN"/>
                              </w:rPr>
                            </w:pPr>
                            <w:r w:rsidRPr="00382737">
                              <w:rPr>
                                <w:sz w:val="16"/>
                                <w:szCs w:val="24"/>
                                <w:lang w:eastAsia="zh-CN"/>
                              </w:rPr>
                              <w:t>Option 1 (CATT): define synchronous and non-synchronous from the network perspective.</w:t>
                            </w:r>
                          </w:p>
                          <w:p w14:paraId="57347E4B" w14:textId="77777777" w:rsidR="00382737" w:rsidRPr="00382737" w:rsidRDefault="00382737" w:rsidP="00382737">
                            <w:pPr>
                              <w:pStyle w:val="ab"/>
                              <w:numPr>
                                <w:ilvl w:val="2"/>
                                <w:numId w:val="39"/>
                              </w:numPr>
                              <w:overflowPunct/>
                              <w:autoSpaceDE/>
                              <w:autoSpaceDN/>
                              <w:adjustRightInd/>
                              <w:spacing w:after="120"/>
                              <w:contextualSpacing w:val="0"/>
                              <w:textAlignment w:val="auto"/>
                              <w:rPr>
                                <w:sz w:val="16"/>
                                <w:szCs w:val="24"/>
                                <w:lang w:eastAsia="zh-CN"/>
                              </w:rPr>
                            </w:pPr>
                            <w:r w:rsidRPr="00382737">
                              <w:rPr>
                                <w:sz w:val="16"/>
                                <w:szCs w:val="24"/>
                                <w:lang w:eastAsia="zh-CN"/>
                              </w:rPr>
                              <w:t>The definition of synchronous and non-synchronous shall be consistent with the definition of the cell phase sync in Clause 7.4 of TS 38.133.</w:t>
                            </w:r>
                          </w:p>
                          <w:p w14:paraId="13DDDF30" w14:textId="77777777" w:rsidR="00382737" w:rsidRPr="00382737" w:rsidRDefault="00382737" w:rsidP="00382737">
                            <w:pPr>
                              <w:pStyle w:val="ab"/>
                              <w:numPr>
                                <w:ilvl w:val="1"/>
                                <w:numId w:val="39"/>
                              </w:numPr>
                              <w:overflowPunct/>
                              <w:autoSpaceDE/>
                              <w:autoSpaceDN/>
                              <w:adjustRightInd/>
                              <w:spacing w:after="120"/>
                              <w:contextualSpacing w:val="0"/>
                              <w:textAlignment w:val="auto"/>
                              <w:rPr>
                                <w:sz w:val="16"/>
                                <w:szCs w:val="24"/>
                                <w:lang w:eastAsia="zh-CN"/>
                              </w:rPr>
                            </w:pPr>
                            <w:r w:rsidRPr="00382737">
                              <w:rPr>
                                <w:rFonts w:hint="eastAsia"/>
                                <w:sz w:val="16"/>
                                <w:szCs w:val="24"/>
                                <w:lang w:eastAsia="zh-CN"/>
                              </w:rPr>
                              <w:t xml:space="preserve"> O</w:t>
                            </w:r>
                            <w:r w:rsidRPr="00382737">
                              <w:rPr>
                                <w:sz w:val="16"/>
                                <w:szCs w:val="24"/>
                                <w:lang w:eastAsia="zh-CN"/>
                              </w:rPr>
                              <w:t>ption 2 (Xiaomi): For synchronous scenario, the timing offset between source cell and target cell defined in Rel-17 inter-cell BM requirement can be reused, e.g. timing offset between source cell and target cell is smaller than CP.</w:t>
                            </w:r>
                          </w:p>
                          <w:p w14:paraId="41C7E30B" w14:textId="77777777" w:rsidR="00382737" w:rsidRPr="00382737" w:rsidRDefault="00382737" w:rsidP="00382737">
                            <w:pPr>
                              <w:pStyle w:val="ab"/>
                              <w:numPr>
                                <w:ilvl w:val="1"/>
                                <w:numId w:val="39"/>
                              </w:numPr>
                              <w:overflowPunct/>
                              <w:autoSpaceDE/>
                              <w:autoSpaceDN/>
                              <w:adjustRightInd/>
                              <w:spacing w:after="120"/>
                              <w:contextualSpacing w:val="0"/>
                              <w:textAlignment w:val="auto"/>
                              <w:rPr>
                                <w:sz w:val="16"/>
                                <w:szCs w:val="24"/>
                                <w:lang w:eastAsia="zh-CN"/>
                              </w:rPr>
                            </w:pPr>
                            <w:r w:rsidRPr="00382737">
                              <w:rPr>
                                <w:rFonts w:hint="eastAsia"/>
                                <w:sz w:val="16"/>
                                <w:szCs w:val="24"/>
                                <w:lang w:eastAsia="zh-CN"/>
                              </w:rPr>
                              <w:t>O</w:t>
                            </w:r>
                            <w:r w:rsidRPr="00382737">
                              <w:rPr>
                                <w:sz w:val="16"/>
                                <w:szCs w:val="24"/>
                                <w:lang w:eastAsia="zh-CN"/>
                              </w:rPr>
                              <w:t>ption 3 (ZTE): Reuse the legacy definition of sync and async for L3 HO into synchronous and non-synchronous</w:t>
                            </w:r>
                          </w:p>
                          <w:p w14:paraId="2C5DF616" w14:textId="77777777" w:rsidR="00382737" w:rsidRPr="00382737" w:rsidRDefault="00382737" w:rsidP="00382737">
                            <w:pPr>
                              <w:pStyle w:val="ab"/>
                              <w:numPr>
                                <w:ilvl w:val="1"/>
                                <w:numId w:val="39"/>
                              </w:numPr>
                              <w:overflowPunct/>
                              <w:autoSpaceDE/>
                              <w:autoSpaceDN/>
                              <w:adjustRightInd/>
                              <w:spacing w:after="120"/>
                              <w:contextualSpacing w:val="0"/>
                              <w:textAlignment w:val="auto"/>
                              <w:rPr>
                                <w:sz w:val="16"/>
                                <w:szCs w:val="24"/>
                                <w:lang w:eastAsia="zh-CN"/>
                              </w:rPr>
                            </w:pPr>
                            <w:r w:rsidRPr="00382737">
                              <w:rPr>
                                <w:rFonts w:hint="eastAsia"/>
                                <w:sz w:val="16"/>
                                <w:szCs w:val="24"/>
                                <w:lang w:eastAsia="zh-CN"/>
                              </w:rPr>
                              <w:t>O</w:t>
                            </w:r>
                            <w:r w:rsidRPr="00382737">
                              <w:rPr>
                                <w:sz w:val="16"/>
                                <w:szCs w:val="24"/>
                                <w:lang w:eastAsia="zh-CN"/>
                              </w:rPr>
                              <w:t>ption 4 (Huawei): When Rx time difference between serving cell and non serving cell is with [x]us, the scenario is regarded as intra-frequency synchronous LTM.</w:t>
                            </w:r>
                          </w:p>
                          <w:p w14:paraId="2BB682B5" w14:textId="77777777" w:rsidR="00382737" w:rsidRPr="00382737" w:rsidRDefault="00382737" w:rsidP="00382737">
                            <w:pPr>
                              <w:pStyle w:val="ab"/>
                              <w:numPr>
                                <w:ilvl w:val="1"/>
                                <w:numId w:val="39"/>
                              </w:numPr>
                              <w:overflowPunct/>
                              <w:autoSpaceDE/>
                              <w:autoSpaceDN/>
                              <w:adjustRightInd/>
                              <w:spacing w:after="120"/>
                              <w:contextualSpacing w:val="0"/>
                              <w:textAlignment w:val="auto"/>
                              <w:rPr>
                                <w:sz w:val="16"/>
                                <w:szCs w:val="24"/>
                                <w:lang w:eastAsia="zh-CN"/>
                              </w:rPr>
                            </w:pPr>
                            <w:r w:rsidRPr="00382737">
                              <w:rPr>
                                <w:rFonts w:hint="eastAsia"/>
                                <w:sz w:val="16"/>
                                <w:szCs w:val="24"/>
                                <w:lang w:eastAsia="zh-CN"/>
                              </w:rPr>
                              <w:t>O</w:t>
                            </w:r>
                            <w:r w:rsidRPr="00382737">
                              <w:rPr>
                                <w:sz w:val="16"/>
                                <w:szCs w:val="24"/>
                                <w:lang w:eastAsia="zh-CN"/>
                              </w:rPr>
                              <w:t>ption 5 (Ericsson): RAN4 not to define sync and async scenarios for LTM requirements.</w:t>
                            </w:r>
                          </w:p>
                          <w:p w14:paraId="76411BC0" w14:textId="77777777" w:rsidR="00382737" w:rsidRPr="00382737" w:rsidRDefault="00382737" w:rsidP="00382737">
                            <w:pPr>
                              <w:spacing w:afterLines="50" w:after="120"/>
                              <w:rPr>
                                <w:b/>
                                <w:sz w:val="16"/>
                                <w:lang w:eastAsia="zh-CN"/>
                              </w:rPr>
                            </w:pPr>
                            <w:r w:rsidRPr="00382737">
                              <w:rPr>
                                <w:b/>
                                <w:sz w:val="16"/>
                                <w:u w:val="single"/>
                              </w:rPr>
                              <w:t xml:space="preserve">Issue 1-5-2: </w:t>
                            </w:r>
                            <w:r w:rsidRPr="00382737">
                              <w:rPr>
                                <w:b/>
                                <w:sz w:val="16"/>
                                <w:u w:val="single"/>
                                <w:lang w:eastAsia="zh-CN"/>
                              </w:rPr>
                              <w:t>Whether to support non-synchronous</w:t>
                            </w:r>
                          </w:p>
                          <w:p w14:paraId="3AD283B8" w14:textId="77777777" w:rsidR="00382737" w:rsidRPr="00382737" w:rsidRDefault="00382737" w:rsidP="00382737">
                            <w:pPr>
                              <w:spacing w:afterLines="50" w:after="120"/>
                              <w:ind w:leftChars="200" w:left="400"/>
                              <w:rPr>
                                <w:sz w:val="16"/>
                                <w:lang w:eastAsia="zh-CN"/>
                              </w:rPr>
                            </w:pPr>
                            <w:r w:rsidRPr="00382737">
                              <w:rPr>
                                <w:b/>
                                <w:sz w:val="16"/>
                                <w:lang w:eastAsia="zh-CN"/>
                              </w:rPr>
                              <w:t>&lt; Wayforward &gt;</w:t>
                            </w:r>
                            <w:r w:rsidRPr="00382737">
                              <w:rPr>
                                <w:sz w:val="16"/>
                                <w:lang w:eastAsia="zh-CN"/>
                              </w:rPr>
                              <w:t>: FFS the following options</w:t>
                            </w:r>
                          </w:p>
                          <w:p w14:paraId="39140422" w14:textId="77777777" w:rsidR="00382737" w:rsidRPr="00382737" w:rsidRDefault="00382737" w:rsidP="00382737">
                            <w:pPr>
                              <w:pStyle w:val="ab"/>
                              <w:numPr>
                                <w:ilvl w:val="1"/>
                                <w:numId w:val="39"/>
                              </w:numPr>
                              <w:overflowPunct/>
                              <w:autoSpaceDE/>
                              <w:autoSpaceDN/>
                              <w:adjustRightInd/>
                              <w:spacing w:after="120"/>
                              <w:contextualSpacing w:val="0"/>
                              <w:textAlignment w:val="auto"/>
                              <w:rPr>
                                <w:sz w:val="16"/>
                                <w:szCs w:val="24"/>
                                <w:lang w:eastAsia="zh-CN"/>
                              </w:rPr>
                            </w:pPr>
                            <w:r w:rsidRPr="00382737">
                              <w:rPr>
                                <w:sz w:val="16"/>
                                <w:szCs w:val="24"/>
                                <w:lang w:eastAsia="zh-CN"/>
                              </w:rPr>
                              <w:t>Option 1 (Apple</w:t>
                            </w:r>
                            <w:r w:rsidRPr="00382737">
                              <w:rPr>
                                <w:rFonts w:hint="eastAsia"/>
                                <w:sz w:val="16"/>
                                <w:szCs w:val="24"/>
                                <w:lang w:eastAsia="zh-CN"/>
                              </w:rPr>
                              <w:t>,</w:t>
                            </w:r>
                            <w:r w:rsidRPr="00382737">
                              <w:rPr>
                                <w:sz w:val="16"/>
                                <w:szCs w:val="24"/>
                                <w:lang w:eastAsia="zh-CN"/>
                              </w:rPr>
                              <w:t xml:space="preserve"> Xiaomi): whether to support sync and async can be discussed after L1 measurement procedure become clearer and more stable.</w:t>
                            </w:r>
                          </w:p>
                          <w:p w14:paraId="4FEF6178" w14:textId="77777777" w:rsidR="00382737" w:rsidRPr="00382737" w:rsidRDefault="00382737" w:rsidP="00382737">
                            <w:pPr>
                              <w:pStyle w:val="ab"/>
                              <w:numPr>
                                <w:ilvl w:val="1"/>
                                <w:numId w:val="39"/>
                              </w:numPr>
                              <w:overflowPunct/>
                              <w:autoSpaceDE/>
                              <w:autoSpaceDN/>
                              <w:adjustRightInd/>
                              <w:spacing w:after="120"/>
                              <w:contextualSpacing w:val="0"/>
                              <w:textAlignment w:val="auto"/>
                              <w:rPr>
                                <w:sz w:val="16"/>
                                <w:szCs w:val="24"/>
                                <w:lang w:val="x-none" w:eastAsia="zh-CN"/>
                              </w:rPr>
                            </w:pPr>
                            <w:r w:rsidRPr="00382737">
                              <w:rPr>
                                <w:rFonts w:eastAsia="等线" w:hint="eastAsia"/>
                                <w:sz w:val="16"/>
                                <w:szCs w:val="24"/>
                                <w:lang w:eastAsia="zh-CN"/>
                              </w:rPr>
                              <w:t>O</w:t>
                            </w:r>
                            <w:r w:rsidRPr="00382737">
                              <w:rPr>
                                <w:rFonts w:eastAsia="等线"/>
                                <w:sz w:val="16"/>
                                <w:szCs w:val="24"/>
                                <w:lang w:eastAsia="zh-CN"/>
                              </w:rPr>
                              <w:t>ption 3 (Huawei): depend on UE capability</w:t>
                            </w:r>
                          </w:p>
                          <w:p w14:paraId="2D7B1F9F" w14:textId="77777777" w:rsidR="00382737" w:rsidRPr="00382737" w:rsidRDefault="00382737" w:rsidP="00382737">
                            <w:pPr>
                              <w:pStyle w:val="ab"/>
                              <w:numPr>
                                <w:ilvl w:val="1"/>
                                <w:numId w:val="39"/>
                              </w:numPr>
                              <w:overflowPunct/>
                              <w:autoSpaceDE/>
                              <w:autoSpaceDN/>
                              <w:adjustRightInd/>
                              <w:spacing w:after="120"/>
                              <w:contextualSpacing w:val="0"/>
                              <w:textAlignment w:val="auto"/>
                              <w:rPr>
                                <w:sz w:val="16"/>
                                <w:szCs w:val="24"/>
                                <w:lang w:val="x-none" w:eastAsia="zh-CN"/>
                              </w:rPr>
                            </w:pPr>
                            <w:r w:rsidRPr="00382737">
                              <w:rPr>
                                <w:rFonts w:eastAsia="等线"/>
                                <w:sz w:val="16"/>
                                <w:szCs w:val="24"/>
                                <w:lang w:eastAsia="zh-CN"/>
                              </w:rPr>
                              <w:t>Option 4: Depends on issue 1-5-1 conclusion</w:t>
                            </w:r>
                          </w:p>
                          <w:p w14:paraId="6F5E2CB1" w14:textId="77777777" w:rsidR="00DB5102" w:rsidRPr="00382737" w:rsidRDefault="00DB5102" w:rsidP="00DB5102">
                            <w:pPr>
                              <w:pStyle w:val="Doc-text2"/>
                              <w:ind w:left="0" w:firstLine="0"/>
                              <w:rPr>
                                <w:sz w:val="10"/>
                                <w:lang w:val="en-US" w:eastAsia="en-GB"/>
                              </w:rPr>
                            </w:pPr>
                          </w:p>
                        </w:txbxContent>
                      </wps:txbx>
                      <wps:bodyPr rot="0" vert="horz" wrap="square" lIns="91440" tIns="45720" rIns="91440" bIns="45720" anchor="t" anchorCtr="0">
                        <a:noAutofit/>
                      </wps:bodyPr>
                    </wps:wsp>
                  </a:graphicData>
                </a:graphic>
              </wp:inline>
            </w:drawing>
          </mc:Choice>
          <mc:Fallback>
            <w:pict>
              <v:shape w14:anchorId="42A209C7" id="文本框 12" o:spid="_x0000_s1032" type="#_x0000_t202" style="width:482.05pt;height:39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">
                <v:textbox>
                  <w:txbxContent>
                    <w:p w14:paraId="479DBD1F" w14:textId="77777777" w:rsidR="00447783" w:rsidRPr="00382737" w:rsidRDefault="00447783" w:rsidP="00447783">
                      <w:pPr>
                        <w:spacing w:afterLines="50" w:after="120"/>
                        <w:rPr>
                          <w:b/>
                          <w:sz w:val="16"/>
                          <w:lang w:eastAsia="zh-CN"/>
                        </w:rPr>
                      </w:pPr>
                      <w:r w:rsidRPr="00382737">
                        <w:rPr>
                          <w:b/>
                          <w:sz w:val="16"/>
                          <w:u w:val="single"/>
                        </w:rPr>
                        <w:t>Issue 1-4-1:</w:t>
                      </w:r>
                      <w:r w:rsidRPr="00382737">
                        <w:rPr>
                          <w:b/>
                          <w:sz w:val="16"/>
                          <w:u w:val="single"/>
                          <w:lang w:eastAsia="zh-CN"/>
                        </w:rPr>
                        <w:t xml:space="preserve"> </w:t>
                      </w:r>
                      <w:bookmarkStart w:id="11" w:name="_Hlk118843704"/>
                      <w:r w:rsidRPr="00382737">
                        <w:rPr>
                          <w:b/>
                          <w:sz w:val="16"/>
                          <w:u w:val="single"/>
                          <w:lang w:eastAsia="zh-CN"/>
                        </w:rPr>
                        <w:t xml:space="preserve">Whether to consider RTD of serving cell and neighbour cell larger than one CP </w:t>
                      </w:r>
                      <w:r w:rsidRPr="00382737">
                        <w:rPr>
                          <w:b/>
                          <w:sz w:val="16"/>
                          <w:highlight w:val="yellow"/>
                          <w:u w:val="single"/>
                          <w:lang w:eastAsia="zh-CN"/>
                        </w:rPr>
                        <w:t>for intra-frequency</w:t>
                      </w:r>
                      <w:r w:rsidRPr="00382737">
                        <w:rPr>
                          <w:b/>
                          <w:sz w:val="16"/>
                          <w:u w:val="single"/>
                          <w:lang w:eastAsia="zh-CN"/>
                        </w:rPr>
                        <w:t xml:space="preserve"> </w:t>
                      </w:r>
                      <w:r w:rsidRPr="00382737">
                        <w:rPr>
                          <w:b/>
                          <w:sz w:val="16"/>
                          <w:highlight w:val="yellow"/>
                          <w:u w:val="single"/>
                          <w:lang w:eastAsia="zh-CN"/>
                        </w:rPr>
                        <w:t>L1-RSRP measurement</w:t>
                      </w:r>
                      <w:bookmarkEnd w:id="11"/>
                    </w:p>
                    <w:p w14:paraId="096D23C2" w14:textId="77777777" w:rsidR="00447783" w:rsidRPr="00382737" w:rsidRDefault="00447783" w:rsidP="00447783">
                      <w:pPr>
                        <w:spacing w:afterLines="50" w:after="120"/>
                        <w:ind w:leftChars="200" w:left="400"/>
                        <w:rPr>
                          <w:sz w:val="16"/>
                          <w:lang w:eastAsia="zh-CN"/>
                        </w:rPr>
                      </w:pPr>
                      <w:r w:rsidRPr="00382737">
                        <w:rPr>
                          <w:b/>
                          <w:sz w:val="16"/>
                          <w:lang w:eastAsia="zh-CN"/>
                        </w:rPr>
                        <w:t xml:space="preserve">&lt; </w:t>
                      </w:r>
                      <w:proofErr w:type="spellStart"/>
                      <w:r w:rsidRPr="00382737">
                        <w:rPr>
                          <w:b/>
                          <w:sz w:val="16"/>
                          <w:lang w:eastAsia="zh-CN"/>
                        </w:rPr>
                        <w:t>Wayforward</w:t>
                      </w:r>
                      <w:proofErr w:type="spellEnd"/>
                      <w:r w:rsidRPr="00382737">
                        <w:rPr>
                          <w:b/>
                          <w:sz w:val="16"/>
                          <w:lang w:eastAsia="zh-CN"/>
                        </w:rPr>
                        <w:t xml:space="preserve"> &gt;</w:t>
                      </w:r>
                      <w:r w:rsidRPr="00382737">
                        <w:rPr>
                          <w:sz w:val="16"/>
                          <w:lang w:eastAsia="zh-CN"/>
                        </w:rPr>
                        <w:t>: FFS the following options</w:t>
                      </w:r>
                    </w:p>
                    <w:p w14:paraId="3B01869E" w14:textId="77777777" w:rsidR="00447783" w:rsidRPr="00382737" w:rsidRDefault="00447783" w:rsidP="00447783">
                      <w:pPr>
                        <w:pStyle w:val="ab"/>
                        <w:numPr>
                          <w:ilvl w:val="1"/>
                          <w:numId w:val="39"/>
                        </w:numPr>
                        <w:overflowPunct/>
                        <w:autoSpaceDE/>
                        <w:autoSpaceDN/>
                        <w:adjustRightInd/>
                        <w:spacing w:after="120"/>
                        <w:contextualSpacing w:val="0"/>
                        <w:textAlignment w:val="auto"/>
                        <w:rPr>
                          <w:sz w:val="16"/>
                          <w:szCs w:val="24"/>
                          <w:lang w:eastAsia="zh-CN"/>
                        </w:rPr>
                      </w:pPr>
                      <w:r w:rsidRPr="00382737">
                        <w:rPr>
                          <w:sz w:val="16"/>
                          <w:szCs w:val="24"/>
                          <w:lang w:eastAsia="zh-CN"/>
                        </w:rPr>
                        <w:t>Option 1 (MTK, Xiaomi, OPPO, vivo): Start the discussion from RTD of serving cell and neighbour cell within one CP for SSB based L1-RSRP measurement. FFS impact to UE complexity, measurement delay and interruptions for RTD&gt;CP.</w:t>
                      </w:r>
                    </w:p>
                    <w:p w14:paraId="44963DA1" w14:textId="77777777" w:rsidR="00447783" w:rsidRPr="00382737" w:rsidRDefault="00447783" w:rsidP="00447783">
                      <w:pPr>
                        <w:pStyle w:val="ab"/>
                        <w:numPr>
                          <w:ilvl w:val="1"/>
                          <w:numId w:val="39"/>
                        </w:numPr>
                        <w:overflowPunct/>
                        <w:autoSpaceDE/>
                        <w:autoSpaceDN/>
                        <w:adjustRightInd/>
                        <w:spacing w:after="120"/>
                        <w:contextualSpacing w:val="0"/>
                        <w:textAlignment w:val="auto"/>
                        <w:rPr>
                          <w:sz w:val="16"/>
                          <w:szCs w:val="24"/>
                          <w:lang w:eastAsia="zh-CN"/>
                        </w:rPr>
                      </w:pPr>
                      <w:r w:rsidRPr="00382737">
                        <w:rPr>
                          <w:sz w:val="16"/>
                          <w:szCs w:val="24"/>
                          <w:lang w:eastAsia="zh-CN"/>
                        </w:rPr>
                        <w:t>Option 2 (Intel, Ericsson, QC): No need to restrict the RTD between serving cell and neighbour cell to be within CP for SSB-based L1-RSRP measurement</w:t>
                      </w:r>
                    </w:p>
                    <w:p w14:paraId="52C72859" w14:textId="77777777" w:rsidR="00447783" w:rsidRPr="00382737" w:rsidRDefault="00447783" w:rsidP="00447783">
                      <w:pPr>
                        <w:pStyle w:val="ab"/>
                        <w:numPr>
                          <w:ilvl w:val="1"/>
                          <w:numId w:val="39"/>
                        </w:numPr>
                        <w:overflowPunct/>
                        <w:autoSpaceDE/>
                        <w:autoSpaceDN/>
                        <w:adjustRightInd/>
                        <w:spacing w:after="120"/>
                        <w:contextualSpacing w:val="0"/>
                        <w:textAlignment w:val="auto"/>
                        <w:rPr>
                          <w:sz w:val="16"/>
                          <w:szCs w:val="24"/>
                          <w:lang w:eastAsia="zh-CN"/>
                        </w:rPr>
                      </w:pPr>
                      <w:r w:rsidRPr="00382737">
                        <w:rPr>
                          <w:rFonts w:hint="eastAsia"/>
                          <w:sz w:val="16"/>
                          <w:szCs w:val="24"/>
                          <w:lang w:eastAsia="zh-CN"/>
                        </w:rPr>
                        <w:t>O</w:t>
                      </w:r>
                      <w:r w:rsidRPr="00382737">
                        <w:rPr>
                          <w:sz w:val="16"/>
                          <w:szCs w:val="24"/>
                          <w:lang w:eastAsia="zh-CN"/>
                        </w:rPr>
                        <w:t>ption 3 (Apple): FFS after L1 measurement procedure become clearer and more stable.</w:t>
                      </w:r>
                    </w:p>
                    <w:p w14:paraId="3D63B686" w14:textId="77777777" w:rsidR="00447783" w:rsidRPr="00382737" w:rsidRDefault="00447783" w:rsidP="00447783">
                      <w:pPr>
                        <w:pStyle w:val="ab"/>
                        <w:numPr>
                          <w:ilvl w:val="1"/>
                          <w:numId w:val="39"/>
                        </w:numPr>
                        <w:overflowPunct/>
                        <w:autoSpaceDE/>
                        <w:autoSpaceDN/>
                        <w:adjustRightInd/>
                        <w:spacing w:after="120"/>
                        <w:contextualSpacing w:val="0"/>
                        <w:textAlignment w:val="auto"/>
                        <w:rPr>
                          <w:sz w:val="16"/>
                          <w:szCs w:val="24"/>
                          <w:lang w:eastAsia="zh-CN"/>
                        </w:rPr>
                      </w:pPr>
                      <w:r w:rsidRPr="00382737">
                        <w:rPr>
                          <w:rFonts w:hint="eastAsia"/>
                          <w:sz w:val="16"/>
                          <w:szCs w:val="24"/>
                          <w:lang w:eastAsia="zh-CN"/>
                        </w:rPr>
                        <w:t>O</w:t>
                      </w:r>
                      <w:r w:rsidRPr="00382737">
                        <w:rPr>
                          <w:sz w:val="16"/>
                          <w:szCs w:val="24"/>
                          <w:lang w:eastAsia="zh-CN"/>
                        </w:rPr>
                        <w:t>ption 4 (CATT, vivo): depends on UE implementation</w:t>
                      </w:r>
                    </w:p>
                    <w:p w14:paraId="355E0481" w14:textId="77777777" w:rsidR="00447783" w:rsidRPr="00382737" w:rsidRDefault="00447783" w:rsidP="00447783">
                      <w:pPr>
                        <w:pStyle w:val="ab"/>
                        <w:numPr>
                          <w:ilvl w:val="2"/>
                          <w:numId w:val="39"/>
                        </w:numPr>
                        <w:overflowPunct/>
                        <w:autoSpaceDE/>
                        <w:autoSpaceDN/>
                        <w:adjustRightInd/>
                        <w:spacing w:after="120"/>
                        <w:contextualSpacing w:val="0"/>
                        <w:textAlignment w:val="auto"/>
                        <w:rPr>
                          <w:sz w:val="16"/>
                          <w:szCs w:val="24"/>
                          <w:lang w:eastAsia="zh-CN"/>
                        </w:rPr>
                      </w:pPr>
                      <w:r w:rsidRPr="00382737">
                        <w:rPr>
                          <w:sz w:val="16"/>
                          <w:szCs w:val="24"/>
                          <w:lang w:eastAsia="zh-CN"/>
                        </w:rPr>
                        <w:t>FFS: Whether to relax the RTD&lt; CP restriction can be an optional capability of UE.</w:t>
                      </w:r>
                    </w:p>
                    <w:p w14:paraId="72DF89D3" w14:textId="77777777" w:rsidR="00447783" w:rsidRPr="00382737" w:rsidRDefault="00447783" w:rsidP="00447783">
                      <w:pPr>
                        <w:pStyle w:val="ab"/>
                        <w:numPr>
                          <w:ilvl w:val="1"/>
                          <w:numId w:val="39"/>
                        </w:numPr>
                        <w:overflowPunct/>
                        <w:autoSpaceDE/>
                        <w:autoSpaceDN/>
                        <w:adjustRightInd/>
                        <w:spacing w:after="120"/>
                        <w:contextualSpacing w:val="0"/>
                        <w:textAlignment w:val="auto"/>
                        <w:rPr>
                          <w:sz w:val="16"/>
                          <w:szCs w:val="24"/>
                          <w:lang w:eastAsia="zh-CN"/>
                        </w:rPr>
                      </w:pPr>
                      <w:r w:rsidRPr="00382737">
                        <w:rPr>
                          <w:sz w:val="16"/>
                          <w:szCs w:val="24"/>
                          <w:lang w:eastAsia="zh-CN"/>
                        </w:rPr>
                        <w:t xml:space="preserve">Option 5(Huawei): For SSB based L1-RSRP, discuss whether Rx time difference between serving cell and </w:t>
                      </w:r>
                      <w:proofErr w:type="spellStart"/>
                      <w:proofErr w:type="gramStart"/>
                      <w:r w:rsidRPr="00382737">
                        <w:rPr>
                          <w:sz w:val="16"/>
                          <w:szCs w:val="24"/>
                          <w:lang w:eastAsia="zh-CN"/>
                        </w:rPr>
                        <w:t>non serving</w:t>
                      </w:r>
                      <w:proofErr w:type="spellEnd"/>
                      <w:proofErr w:type="gramEnd"/>
                      <w:r w:rsidRPr="00382737">
                        <w:rPr>
                          <w:sz w:val="16"/>
                          <w:szCs w:val="24"/>
                          <w:lang w:eastAsia="zh-CN"/>
                        </w:rPr>
                        <w:t xml:space="preserve"> cell is larger than [x]us. Whether UE supports out of [x]us depends on UE capability.</w:t>
                      </w:r>
                    </w:p>
                    <w:p w14:paraId="6B8C8720" w14:textId="77777777" w:rsidR="00382737" w:rsidRPr="00382737" w:rsidRDefault="00382737" w:rsidP="00382737">
                      <w:pPr>
                        <w:spacing w:afterLines="50" w:after="120"/>
                        <w:rPr>
                          <w:b/>
                          <w:sz w:val="16"/>
                          <w:lang w:eastAsia="zh-CN"/>
                        </w:rPr>
                      </w:pPr>
                      <w:r w:rsidRPr="00382737">
                        <w:rPr>
                          <w:b/>
                          <w:sz w:val="16"/>
                          <w:u w:val="single"/>
                        </w:rPr>
                        <w:t xml:space="preserve">Issue 1-5-1: </w:t>
                      </w:r>
                      <w:r w:rsidRPr="00382737">
                        <w:rPr>
                          <w:b/>
                          <w:sz w:val="16"/>
                          <w:u w:val="single"/>
                          <w:lang w:eastAsia="zh-CN"/>
                        </w:rPr>
                        <w:t>Definition of synchronous and non-synchronous</w:t>
                      </w:r>
                    </w:p>
                    <w:p w14:paraId="0928C42D" w14:textId="77777777" w:rsidR="00382737" w:rsidRPr="00382737" w:rsidRDefault="00382737" w:rsidP="00382737">
                      <w:pPr>
                        <w:spacing w:afterLines="50" w:after="120"/>
                        <w:ind w:leftChars="200" w:left="400"/>
                        <w:rPr>
                          <w:sz w:val="16"/>
                          <w:lang w:eastAsia="zh-CN"/>
                        </w:rPr>
                      </w:pPr>
                      <w:r w:rsidRPr="00382737">
                        <w:rPr>
                          <w:b/>
                          <w:sz w:val="16"/>
                          <w:lang w:eastAsia="zh-CN"/>
                        </w:rPr>
                        <w:t xml:space="preserve">&lt; </w:t>
                      </w:r>
                      <w:proofErr w:type="spellStart"/>
                      <w:r w:rsidRPr="00382737">
                        <w:rPr>
                          <w:b/>
                          <w:sz w:val="16"/>
                          <w:lang w:eastAsia="zh-CN"/>
                        </w:rPr>
                        <w:t>Wayforward</w:t>
                      </w:r>
                      <w:proofErr w:type="spellEnd"/>
                      <w:r w:rsidRPr="00382737">
                        <w:rPr>
                          <w:b/>
                          <w:sz w:val="16"/>
                          <w:lang w:eastAsia="zh-CN"/>
                        </w:rPr>
                        <w:t xml:space="preserve"> &gt;</w:t>
                      </w:r>
                      <w:r w:rsidRPr="00382737">
                        <w:rPr>
                          <w:sz w:val="16"/>
                          <w:lang w:eastAsia="zh-CN"/>
                        </w:rPr>
                        <w:t>: FFS the following options</w:t>
                      </w:r>
                    </w:p>
                    <w:p w14:paraId="7BFA9509" w14:textId="77777777" w:rsidR="00382737" w:rsidRPr="00382737" w:rsidRDefault="00382737" w:rsidP="00382737">
                      <w:pPr>
                        <w:pStyle w:val="ab"/>
                        <w:numPr>
                          <w:ilvl w:val="1"/>
                          <w:numId w:val="39"/>
                        </w:numPr>
                        <w:overflowPunct/>
                        <w:autoSpaceDE/>
                        <w:autoSpaceDN/>
                        <w:adjustRightInd/>
                        <w:spacing w:after="120"/>
                        <w:contextualSpacing w:val="0"/>
                        <w:textAlignment w:val="auto"/>
                        <w:rPr>
                          <w:sz w:val="16"/>
                          <w:szCs w:val="24"/>
                          <w:lang w:eastAsia="zh-CN"/>
                        </w:rPr>
                      </w:pPr>
                      <w:r w:rsidRPr="00382737">
                        <w:rPr>
                          <w:sz w:val="16"/>
                          <w:szCs w:val="24"/>
                          <w:lang w:eastAsia="zh-CN"/>
                        </w:rPr>
                        <w:t>Option 1 (CATT): define synchronous and non-synchronous from the network perspective.</w:t>
                      </w:r>
                    </w:p>
                    <w:p w14:paraId="57347E4B" w14:textId="77777777" w:rsidR="00382737" w:rsidRPr="00382737" w:rsidRDefault="00382737" w:rsidP="00382737">
                      <w:pPr>
                        <w:pStyle w:val="ab"/>
                        <w:numPr>
                          <w:ilvl w:val="2"/>
                          <w:numId w:val="39"/>
                        </w:numPr>
                        <w:overflowPunct/>
                        <w:autoSpaceDE/>
                        <w:autoSpaceDN/>
                        <w:adjustRightInd/>
                        <w:spacing w:after="120"/>
                        <w:contextualSpacing w:val="0"/>
                        <w:textAlignment w:val="auto"/>
                        <w:rPr>
                          <w:sz w:val="16"/>
                          <w:szCs w:val="24"/>
                          <w:lang w:eastAsia="zh-CN"/>
                        </w:rPr>
                      </w:pPr>
                      <w:r w:rsidRPr="00382737">
                        <w:rPr>
                          <w:sz w:val="16"/>
                          <w:szCs w:val="24"/>
                          <w:lang w:eastAsia="zh-CN"/>
                        </w:rPr>
                        <w:t>The definition of synchronous and non-synchronous shall be consistent with the definition of the cell phase sync in Clause 7.4 of TS 38.133.</w:t>
                      </w:r>
                    </w:p>
                    <w:p w14:paraId="13DDDF30" w14:textId="77777777" w:rsidR="00382737" w:rsidRPr="00382737" w:rsidRDefault="00382737" w:rsidP="00382737">
                      <w:pPr>
                        <w:pStyle w:val="ab"/>
                        <w:numPr>
                          <w:ilvl w:val="1"/>
                          <w:numId w:val="39"/>
                        </w:numPr>
                        <w:overflowPunct/>
                        <w:autoSpaceDE/>
                        <w:autoSpaceDN/>
                        <w:adjustRightInd/>
                        <w:spacing w:after="120"/>
                        <w:contextualSpacing w:val="0"/>
                        <w:textAlignment w:val="auto"/>
                        <w:rPr>
                          <w:sz w:val="16"/>
                          <w:szCs w:val="24"/>
                          <w:lang w:eastAsia="zh-CN"/>
                        </w:rPr>
                      </w:pPr>
                      <w:r w:rsidRPr="00382737">
                        <w:rPr>
                          <w:rFonts w:hint="eastAsia"/>
                          <w:sz w:val="16"/>
                          <w:szCs w:val="24"/>
                          <w:lang w:eastAsia="zh-CN"/>
                        </w:rPr>
                        <w:t xml:space="preserve"> O</w:t>
                      </w:r>
                      <w:r w:rsidRPr="00382737">
                        <w:rPr>
                          <w:sz w:val="16"/>
                          <w:szCs w:val="24"/>
                          <w:lang w:eastAsia="zh-CN"/>
                        </w:rPr>
                        <w:t>ption 2 (Xiaomi): For synchronous scenario, the timing offset between source cell and target cell defined in Rel-17 inter-cell BM requirement can be reused, e.g. timing offset between source cell and target cell is smaller than CP.</w:t>
                      </w:r>
                    </w:p>
                    <w:p w14:paraId="41C7E30B" w14:textId="77777777" w:rsidR="00382737" w:rsidRPr="00382737" w:rsidRDefault="00382737" w:rsidP="00382737">
                      <w:pPr>
                        <w:pStyle w:val="ab"/>
                        <w:numPr>
                          <w:ilvl w:val="1"/>
                          <w:numId w:val="39"/>
                        </w:numPr>
                        <w:overflowPunct/>
                        <w:autoSpaceDE/>
                        <w:autoSpaceDN/>
                        <w:adjustRightInd/>
                        <w:spacing w:after="120"/>
                        <w:contextualSpacing w:val="0"/>
                        <w:textAlignment w:val="auto"/>
                        <w:rPr>
                          <w:sz w:val="16"/>
                          <w:szCs w:val="24"/>
                          <w:lang w:eastAsia="zh-CN"/>
                        </w:rPr>
                      </w:pPr>
                      <w:r w:rsidRPr="00382737">
                        <w:rPr>
                          <w:rFonts w:hint="eastAsia"/>
                          <w:sz w:val="16"/>
                          <w:szCs w:val="24"/>
                          <w:lang w:eastAsia="zh-CN"/>
                        </w:rPr>
                        <w:t>O</w:t>
                      </w:r>
                      <w:r w:rsidRPr="00382737">
                        <w:rPr>
                          <w:sz w:val="16"/>
                          <w:szCs w:val="24"/>
                          <w:lang w:eastAsia="zh-CN"/>
                        </w:rPr>
                        <w:t>ption 3 (ZTE): Reuse the legacy definition of sync and async for L3 HO into synchronous and non-synchronous</w:t>
                      </w:r>
                    </w:p>
                    <w:p w14:paraId="2C5DF616" w14:textId="77777777" w:rsidR="00382737" w:rsidRPr="00382737" w:rsidRDefault="00382737" w:rsidP="00382737">
                      <w:pPr>
                        <w:pStyle w:val="ab"/>
                        <w:numPr>
                          <w:ilvl w:val="1"/>
                          <w:numId w:val="39"/>
                        </w:numPr>
                        <w:overflowPunct/>
                        <w:autoSpaceDE/>
                        <w:autoSpaceDN/>
                        <w:adjustRightInd/>
                        <w:spacing w:after="120"/>
                        <w:contextualSpacing w:val="0"/>
                        <w:textAlignment w:val="auto"/>
                        <w:rPr>
                          <w:sz w:val="16"/>
                          <w:szCs w:val="24"/>
                          <w:lang w:eastAsia="zh-CN"/>
                        </w:rPr>
                      </w:pPr>
                      <w:r w:rsidRPr="00382737">
                        <w:rPr>
                          <w:rFonts w:hint="eastAsia"/>
                          <w:sz w:val="16"/>
                          <w:szCs w:val="24"/>
                          <w:lang w:eastAsia="zh-CN"/>
                        </w:rPr>
                        <w:t>O</w:t>
                      </w:r>
                      <w:r w:rsidRPr="00382737">
                        <w:rPr>
                          <w:sz w:val="16"/>
                          <w:szCs w:val="24"/>
                          <w:lang w:eastAsia="zh-CN"/>
                        </w:rPr>
                        <w:t xml:space="preserve">ption 4 (Huawei): When Rx time difference between serving cell and </w:t>
                      </w:r>
                      <w:proofErr w:type="spellStart"/>
                      <w:proofErr w:type="gramStart"/>
                      <w:r w:rsidRPr="00382737">
                        <w:rPr>
                          <w:sz w:val="16"/>
                          <w:szCs w:val="24"/>
                          <w:lang w:eastAsia="zh-CN"/>
                        </w:rPr>
                        <w:t>non serving</w:t>
                      </w:r>
                      <w:proofErr w:type="spellEnd"/>
                      <w:proofErr w:type="gramEnd"/>
                      <w:r w:rsidRPr="00382737">
                        <w:rPr>
                          <w:sz w:val="16"/>
                          <w:szCs w:val="24"/>
                          <w:lang w:eastAsia="zh-CN"/>
                        </w:rPr>
                        <w:t xml:space="preserve"> cell is with [x]us, the scenario is regarded as intra-frequency synchronous LTM.</w:t>
                      </w:r>
                    </w:p>
                    <w:p w14:paraId="2BB682B5" w14:textId="77777777" w:rsidR="00382737" w:rsidRPr="00382737" w:rsidRDefault="00382737" w:rsidP="00382737">
                      <w:pPr>
                        <w:pStyle w:val="ab"/>
                        <w:numPr>
                          <w:ilvl w:val="1"/>
                          <w:numId w:val="39"/>
                        </w:numPr>
                        <w:overflowPunct/>
                        <w:autoSpaceDE/>
                        <w:autoSpaceDN/>
                        <w:adjustRightInd/>
                        <w:spacing w:after="120"/>
                        <w:contextualSpacing w:val="0"/>
                        <w:textAlignment w:val="auto"/>
                        <w:rPr>
                          <w:sz w:val="16"/>
                          <w:szCs w:val="24"/>
                          <w:lang w:eastAsia="zh-CN"/>
                        </w:rPr>
                      </w:pPr>
                      <w:r w:rsidRPr="00382737">
                        <w:rPr>
                          <w:rFonts w:hint="eastAsia"/>
                          <w:sz w:val="16"/>
                          <w:szCs w:val="24"/>
                          <w:lang w:eastAsia="zh-CN"/>
                        </w:rPr>
                        <w:t>O</w:t>
                      </w:r>
                      <w:r w:rsidRPr="00382737">
                        <w:rPr>
                          <w:sz w:val="16"/>
                          <w:szCs w:val="24"/>
                          <w:lang w:eastAsia="zh-CN"/>
                        </w:rPr>
                        <w:t>ption 5 (Ericsson): RAN4 not to define sync and async scenarios for LTM requirements.</w:t>
                      </w:r>
                    </w:p>
                    <w:p w14:paraId="76411BC0" w14:textId="77777777" w:rsidR="00382737" w:rsidRPr="00382737" w:rsidRDefault="00382737" w:rsidP="00382737">
                      <w:pPr>
                        <w:spacing w:afterLines="50" w:after="120"/>
                        <w:rPr>
                          <w:b/>
                          <w:sz w:val="16"/>
                          <w:lang w:eastAsia="zh-CN"/>
                        </w:rPr>
                      </w:pPr>
                      <w:r w:rsidRPr="00382737">
                        <w:rPr>
                          <w:b/>
                          <w:sz w:val="16"/>
                          <w:u w:val="single"/>
                        </w:rPr>
                        <w:t xml:space="preserve">Issue 1-5-2: </w:t>
                      </w:r>
                      <w:r w:rsidRPr="00382737">
                        <w:rPr>
                          <w:b/>
                          <w:sz w:val="16"/>
                          <w:u w:val="single"/>
                          <w:lang w:eastAsia="zh-CN"/>
                        </w:rPr>
                        <w:t>Whether to support non-synchronous</w:t>
                      </w:r>
                    </w:p>
                    <w:p w14:paraId="3AD283B8" w14:textId="77777777" w:rsidR="00382737" w:rsidRPr="00382737" w:rsidRDefault="00382737" w:rsidP="00382737">
                      <w:pPr>
                        <w:spacing w:afterLines="50" w:after="120"/>
                        <w:ind w:leftChars="200" w:left="400"/>
                        <w:rPr>
                          <w:sz w:val="16"/>
                          <w:lang w:eastAsia="zh-CN"/>
                        </w:rPr>
                      </w:pPr>
                      <w:r w:rsidRPr="00382737">
                        <w:rPr>
                          <w:b/>
                          <w:sz w:val="16"/>
                          <w:lang w:eastAsia="zh-CN"/>
                        </w:rPr>
                        <w:t xml:space="preserve">&lt; </w:t>
                      </w:r>
                      <w:proofErr w:type="spellStart"/>
                      <w:r w:rsidRPr="00382737">
                        <w:rPr>
                          <w:b/>
                          <w:sz w:val="16"/>
                          <w:lang w:eastAsia="zh-CN"/>
                        </w:rPr>
                        <w:t>Wayforward</w:t>
                      </w:r>
                      <w:proofErr w:type="spellEnd"/>
                      <w:r w:rsidRPr="00382737">
                        <w:rPr>
                          <w:b/>
                          <w:sz w:val="16"/>
                          <w:lang w:eastAsia="zh-CN"/>
                        </w:rPr>
                        <w:t xml:space="preserve"> &gt;</w:t>
                      </w:r>
                      <w:r w:rsidRPr="00382737">
                        <w:rPr>
                          <w:sz w:val="16"/>
                          <w:lang w:eastAsia="zh-CN"/>
                        </w:rPr>
                        <w:t>: FFS the following options</w:t>
                      </w:r>
                    </w:p>
                    <w:p w14:paraId="39140422" w14:textId="77777777" w:rsidR="00382737" w:rsidRPr="00382737" w:rsidRDefault="00382737" w:rsidP="00382737">
                      <w:pPr>
                        <w:pStyle w:val="ab"/>
                        <w:numPr>
                          <w:ilvl w:val="1"/>
                          <w:numId w:val="39"/>
                        </w:numPr>
                        <w:overflowPunct/>
                        <w:autoSpaceDE/>
                        <w:autoSpaceDN/>
                        <w:adjustRightInd/>
                        <w:spacing w:after="120"/>
                        <w:contextualSpacing w:val="0"/>
                        <w:textAlignment w:val="auto"/>
                        <w:rPr>
                          <w:sz w:val="16"/>
                          <w:szCs w:val="24"/>
                          <w:lang w:eastAsia="zh-CN"/>
                        </w:rPr>
                      </w:pPr>
                      <w:r w:rsidRPr="00382737">
                        <w:rPr>
                          <w:sz w:val="16"/>
                          <w:szCs w:val="24"/>
                          <w:lang w:eastAsia="zh-CN"/>
                        </w:rPr>
                        <w:t>Option 1 (Apple</w:t>
                      </w:r>
                      <w:r w:rsidRPr="00382737">
                        <w:rPr>
                          <w:rFonts w:hint="eastAsia"/>
                          <w:sz w:val="16"/>
                          <w:szCs w:val="24"/>
                          <w:lang w:eastAsia="zh-CN"/>
                        </w:rPr>
                        <w:t>,</w:t>
                      </w:r>
                      <w:r w:rsidRPr="00382737">
                        <w:rPr>
                          <w:sz w:val="16"/>
                          <w:szCs w:val="24"/>
                          <w:lang w:eastAsia="zh-CN"/>
                        </w:rPr>
                        <w:t xml:space="preserve"> Xiaomi): whether to support sync and async can be discussed after L1 measurement procedure become clearer and more stable.</w:t>
                      </w:r>
                    </w:p>
                    <w:p w14:paraId="4FEF6178" w14:textId="77777777" w:rsidR="00382737" w:rsidRPr="00382737" w:rsidRDefault="00382737" w:rsidP="00382737">
                      <w:pPr>
                        <w:pStyle w:val="ab"/>
                        <w:numPr>
                          <w:ilvl w:val="1"/>
                          <w:numId w:val="39"/>
                        </w:numPr>
                        <w:overflowPunct/>
                        <w:autoSpaceDE/>
                        <w:autoSpaceDN/>
                        <w:adjustRightInd/>
                        <w:spacing w:after="120"/>
                        <w:contextualSpacing w:val="0"/>
                        <w:textAlignment w:val="auto"/>
                        <w:rPr>
                          <w:sz w:val="16"/>
                          <w:szCs w:val="24"/>
                          <w:lang w:val="x-none" w:eastAsia="zh-CN"/>
                        </w:rPr>
                      </w:pPr>
                      <w:r w:rsidRPr="00382737">
                        <w:rPr>
                          <w:rFonts w:eastAsia="等线" w:hint="eastAsia"/>
                          <w:sz w:val="16"/>
                          <w:szCs w:val="24"/>
                          <w:lang w:eastAsia="zh-CN"/>
                        </w:rPr>
                        <w:t>O</w:t>
                      </w:r>
                      <w:r w:rsidRPr="00382737">
                        <w:rPr>
                          <w:rFonts w:eastAsia="等线"/>
                          <w:sz w:val="16"/>
                          <w:szCs w:val="24"/>
                          <w:lang w:eastAsia="zh-CN"/>
                        </w:rPr>
                        <w:t>ption 3 (Huawei): depend on UE capability</w:t>
                      </w:r>
                    </w:p>
                    <w:p w14:paraId="2D7B1F9F" w14:textId="77777777" w:rsidR="00382737" w:rsidRPr="00382737" w:rsidRDefault="00382737" w:rsidP="00382737">
                      <w:pPr>
                        <w:pStyle w:val="ab"/>
                        <w:numPr>
                          <w:ilvl w:val="1"/>
                          <w:numId w:val="39"/>
                        </w:numPr>
                        <w:overflowPunct/>
                        <w:autoSpaceDE/>
                        <w:autoSpaceDN/>
                        <w:adjustRightInd/>
                        <w:spacing w:after="120"/>
                        <w:contextualSpacing w:val="0"/>
                        <w:textAlignment w:val="auto"/>
                        <w:rPr>
                          <w:sz w:val="16"/>
                          <w:szCs w:val="24"/>
                          <w:lang w:val="x-none" w:eastAsia="zh-CN"/>
                        </w:rPr>
                      </w:pPr>
                      <w:r w:rsidRPr="00382737">
                        <w:rPr>
                          <w:rFonts w:eastAsia="等线"/>
                          <w:sz w:val="16"/>
                          <w:szCs w:val="24"/>
                          <w:lang w:eastAsia="zh-CN"/>
                        </w:rPr>
                        <w:t>Option 4: Depends on issue 1-5-1 conclusion</w:t>
                      </w:r>
                    </w:p>
                    <w:p w14:paraId="6F5E2CB1" w14:textId="77777777" w:rsidR="00DB5102" w:rsidRPr="00382737" w:rsidRDefault="00DB5102" w:rsidP="00DB5102">
                      <w:pPr>
                        <w:pStyle w:val="Doc-text2"/>
                        <w:ind w:left="0" w:firstLine="0"/>
                        <w:rPr>
                          <w:sz w:val="10"/>
                          <w:lang w:val="en-US" w:eastAsia="en-GB"/>
                        </w:rPr>
                      </w:pPr>
                    </w:p>
                  </w:txbxContent>
                </v:textbox>
                <w10:anchorlock/>
              </v:shape>
            </w:pict>
          </mc:Fallback>
        </mc:AlternateContent>
      </w:r>
    </w:p>
    <w:p w14:paraId="71160226" w14:textId="02A2D3DE" w:rsidR="00E73726" w:rsidRDefault="00B467BB" w:rsidP="009E2CF4">
      <w:pPr>
        <w:overflowPunct/>
        <w:autoSpaceDE/>
        <w:autoSpaceDN/>
        <w:adjustRightInd/>
        <w:jc w:val="both"/>
        <w:textAlignment w:val="auto"/>
        <w:rPr>
          <w:rFonts w:eastAsia="宋体"/>
          <w:lang w:eastAsia="zh-CN"/>
        </w:rPr>
      </w:pPr>
      <w:r>
        <w:rPr>
          <w:rFonts w:eastAsia="宋体" w:hint="eastAsia"/>
          <w:lang w:eastAsia="zh-CN"/>
        </w:rPr>
        <w:t>A</w:t>
      </w:r>
      <w:r w:rsidR="00E977D8">
        <w:rPr>
          <w:rFonts w:eastAsia="宋体"/>
          <w:lang w:eastAsia="zh-CN"/>
        </w:rPr>
        <w:t xml:space="preserve">s discussed above, </w:t>
      </w:r>
      <w:r w:rsidR="001E0ED0">
        <w:rPr>
          <w:rFonts w:eastAsia="宋体"/>
          <w:lang w:eastAsia="zh-CN"/>
        </w:rPr>
        <w:t xml:space="preserve">in </w:t>
      </w:r>
      <w:r w:rsidR="00E977D8">
        <w:rPr>
          <w:rFonts w:eastAsia="宋体"/>
          <w:lang w:eastAsia="zh-CN"/>
        </w:rPr>
        <w:t>RAN2</w:t>
      </w:r>
      <w:r w:rsidR="00B5721D">
        <w:rPr>
          <w:rFonts w:eastAsia="宋体"/>
          <w:lang w:eastAsia="zh-CN"/>
        </w:rPr>
        <w:t>,</w:t>
      </w:r>
      <w:r w:rsidR="00E977D8">
        <w:rPr>
          <w:rFonts w:eastAsia="宋体"/>
          <w:lang w:eastAsia="zh-CN"/>
        </w:rPr>
        <w:t xml:space="preserve"> DAPS-like </w:t>
      </w:r>
      <w:r w:rsidR="001E0ED0">
        <w:rPr>
          <w:rFonts w:eastAsia="宋体"/>
          <w:lang w:eastAsia="zh-CN"/>
        </w:rPr>
        <w:t xml:space="preserve">scheme is unlikely to be supported </w:t>
      </w:r>
      <w:r w:rsidR="00E977D8">
        <w:rPr>
          <w:rFonts w:eastAsia="宋体"/>
          <w:lang w:eastAsia="zh-CN"/>
        </w:rPr>
        <w:t xml:space="preserve">in R18 LTM, </w:t>
      </w:r>
      <w:r w:rsidR="00B5721D">
        <w:rPr>
          <w:rFonts w:eastAsia="宋体"/>
          <w:lang w:eastAsia="zh-CN"/>
        </w:rPr>
        <w:t xml:space="preserve">from UE architecture perspective UE may not need to equip with 2 </w:t>
      </w:r>
      <w:r w:rsidR="00984E90">
        <w:rPr>
          <w:rFonts w:eastAsia="宋体"/>
          <w:lang w:eastAsia="zh-CN"/>
        </w:rPr>
        <w:t>separate baseband component</w:t>
      </w:r>
      <w:r w:rsidR="00D41516">
        <w:rPr>
          <w:rFonts w:eastAsia="宋体"/>
          <w:lang w:eastAsia="zh-CN"/>
        </w:rPr>
        <w:t>s</w:t>
      </w:r>
      <w:r w:rsidR="00984E90">
        <w:rPr>
          <w:rFonts w:eastAsia="宋体"/>
          <w:lang w:eastAsia="zh-CN"/>
        </w:rPr>
        <w:t xml:space="preserve"> to </w:t>
      </w:r>
      <w:r w:rsidR="00CD557B">
        <w:rPr>
          <w:rFonts w:eastAsia="宋体"/>
          <w:lang w:eastAsia="zh-CN"/>
        </w:rPr>
        <w:t>support</w:t>
      </w:r>
      <w:r w:rsidR="00984E90">
        <w:rPr>
          <w:rFonts w:eastAsia="宋体"/>
          <w:lang w:eastAsia="zh-CN"/>
        </w:rPr>
        <w:t xml:space="preserve"> R18 LTM. As discussed and captured in Table 6.1.3.2-1</w:t>
      </w:r>
      <w:r w:rsidR="009D6644">
        <w:rPr>
          <w:rFonts w:eastAsia="宋体"/>
          <w:lang w:eastAsia="zh-CN"/>
        </w:rPr>
        <w:t xml:space="preserve"> of TS 38.133</w:t>
      </w:r>
      <w:r w:rsidR="00984E90">
        <w:rPr>
          <w:rFonts w:eastAsia="宋体"/>
          <w:lang w:eastAsia="zh-CN"/>
        </w:rPr>
        <w:t>, the definition of sync</w:t>
      </w:r>
      <w:r w:rsidR="008121F5">
        <w:rPr>
          <w:rFonts w:eastAsia="宋体"/>
          <w:lang w:eastAsia="zh-CN"/>
        </w:rPr>
        <w:t xml:space="preserve"> and aync DAPS is based on the RTD difference</w:t>
      </w:r>
      <w:r w:rsidR="000E6331">
        <w:rPr>
          <w:rFonts w:eastAsia="宋体"/>
          <w:lang w:eastAsia="zh-CN"/>
        </w:rPr>
        <w:t xml:space="preserve"> </w:t>
      </w:r>
      <w:r w:rsidR="008121F5">
        <w:rPr>
          <w:rFonts w:eastAsia="宋体"/>
          <w:lang w:eastAsia="zh-CN"/>
        </w:rPr>
        <w:t xml:space="preserve">for </w:t>
      </w:r>
      <w:r w:rsidR="000E6331">
        <w:rPr>
          <w:rFonts w:eastAsia="宋体"/>
          <w:lang w:eastAsia="zh-CN"/>
        </w:rPr>
        <w:t xml:space="preserve">both </w:t>
      </w:r>
      <w:r w:rsidR="008121F5">
        <w:rPr>
          <w:rFonts w:eastAsia="宋体"/>
          <w:lang w:eastAsia="zh-CN"/>
        </w:rPr>
        <w:t>the intra-frequency scenario</w:t>
      </w:r>
      <w:r w:rsidR="000E6331">
        <w:rPr>
          <w:rFonts w:eastAsia="宋体"/>
          <w:lang w:eastAsia="zh-CN"/>
        </w:rPr>
        <w:t xml:space="preserve"> and inter-frequency scenario</w:t>
      </w:r>
      <w:r w:rsidR="008121F5">
        <w:rPr>
          <w:rFonts w:eastAsia="宋体"/>
          <w:lang w:eastAsia="zh-CN"/>
        </w:rPr>
        <w:t xml:space="preserve">. </w:t>
      </w:r>
      <w:r w:rsidR="00F07B57">
        <w:rPr>
          <w:rFonts w:eastAsia="宋体"/>
          <w:lang w:eastAsia="zh-CN"/>
        </w:rPr>
        <w:t>In our view, there is no need to consider a</w:t>
      </w:r>
      <w:r w:rsidR="00105D86">
        <w:rPr>
          <w:rFonts w:eastAsia="宋体"/>
          <w:lang w:eastAsia="zh-CN"/>
        </w:rPr>
        <w:t>s</w:t>
      </w:r>
      <w:r w:rsidR="00F07B57">
        <w:rPr>
          <w:rFonts w:eastAsia="宋体"/>
          <w:lang w:eastAsia="zh-CN"/>
        </w:rPr>
        <w:t>yn</w:t>
      </w:r>
      <w:r w:rsidR="00A95ED0">
        <w:rPr>
          <w:rFonts w:eastAsia="宋体"/>
          <w:lang w:eastAsia="zh-CN"/>
        </w:rPr>
        <w:t>c</w:t>
      </w:r>
      <w:r w:rsidR="00F07B57">
        <w:rPr>
          <w:rFonts w:eastAsia="宋体"/>
          <w:lang w:eastAsia="zh-CN"/>
        </w:rPr>
        <w:t xml:space="preserve"> scenario at least for R18 LTM.</w:t>
      </w:r>
    </w:p>
    <w:p w14:paraId="5E193E97" w14:textId="48263AC0" w:rsidR="00F07B57" w:rsidRPr="006045BC" w:rsidRDefault="00F07B57" w:rsidP="009E2CF4">
      <w:pPr>
        <w:overflowPunct/>
        <w:autoSpaceDE/>
        <w:autoSpaceDN/>
        <w:adjustRightInd/>
        <w:jc w:val="both"/>
        <w:textAlignment w:val="auto"/>
        <w:rPr>
          <w:rFonts w:eastAsia="宋体"/>
          <w:b/>
          <w:lang w:eastAsia="zh-CN"/>
        </w:rPr>
      </w:pPr>
      <w:r w:rsidRPr="006045BC">
        <w:rPr>
          <w:rFonts w:eastAsia="宋体" w:hint="eastAsia"/>
          <w:b/>
          <w:lang w:eastAsia="zh-CN"/>
        </w:rPr>
        <w:t>P</w:t>
      </w:r>
      <w:r w:rsidRPr="006045BC">
        <w:rPr>
          <w:rFonts w:eastAsia="宋体"/>
          <w:b/>
          <w:lang w:eastAsia="zh-CN"/>
        </w:rPr>
        <w:t>roposal 11  RAN4 to re-use sync condition defined for DAPS as the sync condition for LTM.</w:t>
      </w:r>
      <w:r w:rsidR="00E626EB">
        <w:rPr>
          <w:rFonts w:eastAsia="宋体"/>
          <w:b/>
          <w:lang w:eastAsia="zh-CN"/>
        </w:rPr>
        <w:t xml:space="preserve"> Based on</w:t>
      </w:r>
      <w:r w:rsidR="00B269C2">
        <w:rPr>
          <w:rFonts w:eastAsia="宋体"/>
          <w:b/>
          <w:lang w:eastAsia="zh-CN"/>
        </w:rPr>
        <w:t xml:space="preserve"> RAN2 </w:t>
      </w:r>
      <w:r w:rsidR="00E626EB">
        <w:rPr>
          <w:rFonts w:eastAsia="宋体"/>
          <w:b/>
          <w:lang w:eastAsia="zh-CN"/>
        </w:rPr>
        <w:t>conclusion</w:t>
      </w:r>
      <w:r w:rsidR="00B269C2">
        <w:rPr>
          <w:rFonts w:eastAsia="宋体"/>
          <w:b/>
          <w:lang w:eastAsia="zh-CN"/>
        </w:rPr>
        <w:t xml:space="preserve">, </w:t>
      </w:r>
      <w:r w:rsidRPr="006045BC">
        <w:rPr>
          <w:rFonts w:eastAsia="宋体"/>
          <w:b/>
          <w:lang w:eastAsia="zh-CN"/>
        </w:rPr>
        <w:t xml:space="preserve">RAN4 only </w:t>
      </w:r>
      <w:r w:rsidR="00E626EB">
        <w:rPr>
          <w:rFonts w:eastAsia="宋体"/>
          <w:b/>
          <w:lang w:eastAsia="zh-CN"/>
        </w:rPr>
        <w:t>need</w:t>
      </w:r>
      <w:r w:rsidR="00963732">
        <w:rPr>
          <w:rFonts w:eastAsia="宋体"/>
          <w:b/>
          <w:lang w:eastAsia="zh-CN"/>
        </w:rPr>
        <w:t>s</w:t>
      </w:r>
      <w:r w:rsidR="00E626EB">
        <w:rPr>
          <w:rFonts w:eastAsia="宋体"/>
          <w:b/>
          <w:lang w:eastAsia="zh-CN"/>
        </w:rPr>
        <w:t xml:space="preserve"> to </w:t>
      </w:r>
      <w:r w:rsidRPr="006045BC">
        <w:rPr>
          <w:rFonts w:eastAsia="宋体"/>
          <w:b/>
          <w:lang w:eastAsia="zh-CN"/>
        </w:rPr>
        <w:t xml:space="preserve">specify requirements </w:t>
      </w:r>
      <w:r w:rsidR="00514659">
        <w:rPr>
          <w:rFonts w:eastAsia="宋体"/>
          <w:b/>
          <w:lang w:eastAsia="zh-CN"/>
        </w:rPr>
        <w:t>under</w:t>
      </w:r>
      <w:r w:rsidRPr="006045BC">
        <w:rPr>
          <w:rFonts w:eastAsia="宋体"/>
          <w:b/>
          <w:lang w:eastAsia="zh-CN"/>
        </w:rPr>
        <w:t xml:space="preserve"> sync </w:t>
      </w:r>
      <w:r w:rsidR="00514659">
        <w:rPr>
          <w:rFonts w:eastAsia="宋体"/>
          <w:b/>
          <w:lang w:eastAsia="zh-CN"/>
        </w:rPr>
        <w:t>condition</w:t>
      </w:r>
      <w:r w:rsidRPr="006045BC">
        <w:rPr>
          <w:rFonts w:eastAsia="宋体"/>
          <w:b/>
          <w:lang w:eastAsia="zh-CN"/>
        </w:rPr>
        <w:t xml:space="preserve"> in R18</w:t>
      </w:r>
      <w:r w:rsidR="00893C8C">
        <w:rPr>
          <w:rFonts w:eastAsia="宋体"/>
          <w:b/>
          <w:lang w:eastAsia="zh-CN"/>
        </w:rPr>
        <w:t xml:space="preserve"> LTM</w:t>
      </w:r>
      <w:r w:rsidRPr="006045BC">
        <w:rPr>
          <w:rFonts w:eastAsia="宋体"/>
          <w:b/>
          <w:lang w:eastAsia="zh-CN"/>
        </w:rPr>
        <w:t>.</w:t>
      </w:r>
    </w:p>
    <w:p w14:paraId="028ECE86" w14:textId="6E754331" w:rsidR="00F07B57" w:rsidRDefault="00F07B57" w:rsidP="009E2CF4">
      <w:pPr>
        <w:overflowPunct/>
        <w:autoSpaceDE/>
        <w:autoSpaceDN/>
        <w:adjustRightInd/>
        <w:jc w:val="both"/>
        <w:textAlignment w:val="auto"/>
        <w:rPr>
          <w:rFonts w:eastAsia="宋体"/>
          <w:lang w:eastAsia="zh-CN"/>
        </w:rPr>
      </w:pPr>
      <w:r>
        <w:rPr>
          <w:rFonts w:eastAsia="宋体"/>
          <w:lang w:eastAsia="zh-CN"/>
        </w:rPr>
        <w:t>Even if only the sync scenario is considered, there could be different U</w:t>
      </w:r>
      <w:r w:rsidR="008E67AF">
        <w:rPr>
          <w:rFonts w:eastAsia="宋体"/>
          <w:lang w:eastAsia="zh-CN"/>
        </w:rPr>
        <w:t xml:space="preserve">E implementations. </w:t>
      </w:r>
      <w:r w:rsidR="007260CF">
        <w:rPr>
          <w:rFonts w:eastAsia="宋体"/>
          <w:lang w:eastAsia="zh-CN"/>
        </w:rPr>
        <w:t>One important issue is whether single FFT is assumed. In our view, except the searcher</w:t>
      </w:r>
      <w:r w:rsidR="00105D86">
        <w:rPr>
          <w:rFonts w:eastAsia="宋体"/>
          <w:lang w:eastAsia="zh-CN"/>
        </w:rPr>
        <w:t xml:space="preserve"> for L3 measurement, single FFT should be the baseline UE </w:t>
      </w:r>
      <w:r w:rsidR="00FB5768">
        <w:rPr>
          <w:rFonts w:eastAsia="宋体"/>
          <w:lang w:eastAsia="zh-CN"/>
        </w:rPr>
        <w:t>implementation assumption</w:t>
      </w:r>
      <w:r w:rsidR="00105D86">
        <w:rPr>
          <w:rFonts w:eastAsia="宋体"/>
          <w:lang w:eastAsia="zh-CN"/>
        </w:rPr>
        <w:t xml:space="preserve">. </w:t>
      </w:r>
      <w:r w:rsidR="00761E4E">
        <w:rPr>
          <w:rFonts w:eastAsia="宋体"/>
          <w:lang w:eastAsia="zh-CN"/>
        </w:rPr>
        <w:t xml:space="preserve">For </w:t>
      </w:r>
      <w:r w:rsidR="00500C14">
        <w:rPr>
          <w:rFonts w:eastAsia="宋体"/>
          <w:lang w:eastAsia="zh-CN"/>
        </w:rPr>
        <w:t xml:space="preserve">UE with </w:t>
      </w:r>
      <w:r w:rsidR="00761E4E">
        <w:rPr>
          <w:rFonts w:eastAsia="宋体"/>
          <w:lang w:eastAsia="zh-CN"/>
        </w:rPr>
        <w:t xml:space="preserve">higher capability, </w:t>
      </w:r>
      <w:r w:rsidR="00500C14">
        <w:rPr>
          <w:rFonts w:eastAsia="宋体"/>
          <w:lang w:eastAsia="zh-CN"/>
        </w:rPr>
        <w:t>more than one FFT window</w:t>
      </w:r>
      <w:r w:rsidR="009570FE">
        <w:rPr>
          <w:rFonts w:eastAsia="宋体"/>
          <w:lang w:eastAsia="zh-CN"/>
        </w:rPr>
        <w:t>s</w:t>
      </w:r>
      <w:r w:rsidR="00500C14">
        <w:rPr>
          <w:rFonts w:eastAsia="宋体"/>
          <w:lang w:eastAsia="zh-CN"/>
        </w:rPr>
        <w:t xml:space="preserve"> can be set-up, enabling UE to </w:t>
      </w:r>
      <w:r w:rsidR="009570FE">
        <w:rPr>
          <w:rFonts w:eastAsia="宋体"/>
          <w:lang w:eastAsia="zh-CN"/>
        </w:rPr>
        <w:t>receive</w:t>
      </w:r>
      <w:r w:rsidR="00500C14">
        <w:rPr>
          <w:rFonts w:eastAsia="宋体"/>
          <w:lang w:eastAsia="zh-CN"/>
        </w:rPr>
        <w:t xml:space="preserve"> Rx </w:t>
      </w:r>
      <w:r w:rsidR="00500C14">
        <w:rPr>
          <w:rFonts w:eastAsia="宋体" w:hint="eastAsia"/>
          <w:lang w:eastAsia="zh-CN"/>
        </w:rPr>
        <w:t>si</w:t>
      </w:r>
      <w:r w:rsidR="00500C14">
        <w:rPr>
          <w:rFonts w:eastAsia="宋体"/>
          <w:lang w:eastAsia="zh-CN"/>
        </w:rPr>
        <w:t xml:space="preserve">gnals </w:t>
      </w:r>
      <w:r w:rsidR="0097674C">
        <w:rPr>
          <w:rFonts w:eastAsia="宋体"/>
          <w:lang w:eastAsia="zh-CN"/>
        </w:rPr>
        <w:t xml:space="preserve">with larger timing difference. </w:t>
      </w:r>
      <w:r w:rsidR="006478A5">
        <w:rPr>
          <w:rFonts w:eastAsia="宋体"/>
          <w:lang w:eastAsia="zh-CN"/>
        </w:rPr>
        <w:t>This is the trade-off between performance and complexity.</w:t>
      </w:r>
    </w:p>
    <w:p w14:paraId="239FA62A" w14:textId="630FBA24" w:rsidR="006478A5" w:rsidRDefault="00BB13AA" w:rsidP="009E2CF4">
      <w:pPr>
        <w:overflowPunct/>
        <w:autoSpaceDE/>
        <w:autoSpaceDN/>
        <w:adjustRightInd/>
        <w:jc w:val="both"/>
        <w:textAlignment w:val="auto"/>
        <w:rPr>
          <w:rFonts w:eastAsia="宋体"/>
          <w:lang w:eastAsia="zh-CN"/>
        </w:rPr>
      </w:pPr>
      <w:r>
        <w:rPr>
          <w:rFonts w:eastAsia="宋体" w:hint="eastAsia"/>
          <w:lang w:eastAsia="zh-CN"/>
        </w:rPr>
        <w:lastRenderedPageBreak/>
        <w:t>F</w:t>
      </w:r>
      <w:r>
        <w:rPr>
          <w:rFonts w:eastAsia="宋体"/>
          <w:lang w:eastAsia="zh-CN"/>
        </w:rPr>
        <w:t>r</w:t>
      </w:r>
      <w:r w:rsidR="004053F3">
        <w:rPr>
          <w:rFonts w:eastAsia="宋体"/>
          <w:lang w:eastAsia="zh-CN"/>
        </w:rPr>
        <w:t>om</w:t>
      </w:r>
      <w:r>
        <w:rPr>
          <w:rFonts w:eastAsia="宋体"/>
          <w:lang w:eastAsia="zh-CN"/>
        </w:rPr>
        <w:t xml:space="preserve"> network deployment perspective, UE Rx/Tx timing difference </w:t>
      </w:r>
      <w:r w:rsidR="0085640F">
        <w:rPr>
          <w:rFonts w:eastAsia="宋体"/>
          <w:lang w:eastAsia="zh-CN"/>
        </w:rPr>
        <w:t xml:space="preserve">from different cells </w:t>
      </w:r>
      <w:r>
        <w:rPr>
          <w:rFonts w:eastAsia="宋体"/>
          <w:lang w:eastAsia="zh-CN"/>
        </w:rPr>
        <w:t xml:space="preserve">can be </w:t>
      </w:r>
      <w:r w:rsidR="004053F3">
        <w:rPr>
          <w:rFonts w:eastAsia="宋体"/>
          <w:lang w:eastAsia="zh-CN"/>
        </w:rPr>
        <w:t xml:space="preserve">larger than CP. </w:t>
      </w:r>
      <w:r w:rsidR="0085640F">
        <w:rPr>
          <w:rFonts w:eastAsia="宋体"/>
          <w:lang w:eastAsia="zh-CN"/>
        </w:rPr>
        <w:t>H</w:t>
      </w:r>
      <w:r w:rsidR="0085640F">
        <w:rPr>
          <w:rFonts w:eastAsia="宋体" w:hint="eastAsia"/>
          <w:lang w:eastAsia="zh-CN"/>
        </w:rPr>
        <w:t>owever</w:t>
      </w:r>
      <w:r w:rsidR="0085640F">
        <w:rPr>
          <w:rFonts w:eastAsia="宋体"/>
          <w:lang w:eastAsia="zh-CN"/>
        </w:rPr>
        <w:t>, in most cases UE will not need to deal wit</w:t>
      </w:r>
      <w:r w:rsidR="00C520B6">
        <w:rPr>
          <w:rFonts w:eastAsia="宋体"/>
          <w:lang w:eastAsia="zh-CN"/>
        </w:rPr>
        <w:t>h too many cells</w:t>
      </w:r>
      <w:r w:rsidR="00F80C79">
        <w:rPr>
          <w:rFonts w:eastAsia="宋体"/>
          <w:lang w:eastAsia="zh-CN"/>
        </w:rPr>
        <w:t xml:space="preserve"> with different Rx timing simultaneously. For example, in R17 ICBM, the number of cells to be measured simultaneously is up-to UE capability.</w:t>
      </w:r>
      <w:r w:rsidR="00D96DD9">
        <w:rPr>
          <w:rFonts w:eastAsia="宋体"/>
          <w:lang w:eastAsia="zh-CN"/>
        </w:rPr>
        <w:t xml:space="preserve"> Given the trade-off above, regarding the RTD difference above, we have the following proposal.</w:t>
      </w:r>
    </w:p>
    <w:p w14:paraId="6D64F3E8" w14:textId="7710760C" w:rsidR="00D96DD9" w:rsidRPr="007909A4" w:rsidRDefault="00D96DD9" w:rsidP="009E2CF4">
      <w:pPr>
        <w:overflowPunct/>
        <w:autoSpaceDE/>
        <w:autoSpaceDN/>
        <w:adjustRightInd/>
        <w:jc w:val="both"/>
        <w:textAlignment w:val="auto"/>
        <w:rPr>
          <w:rFonts w:eastAsia="宋体"/>
          <w:b/>
          <w:lang w:eastAsia="zh-CN"/>
        </w:rPr>
      </w:pPr>
      <w:r w:rsidRPr="007909A4">
        <w:rPr>
          <w:rFonts w:eastAsia="宋体" w:hint="eastAsia"/>
          <w:b/>
          <w:lang w:eastAsia="zh-CN"/>
        </w:rPr>
        <w:t>P</w:t>
      </w:r>
      <w:r w:rsidRPr="007909A4">
        <w:rPr>
          <w:rFonts w:eastAsia="宋体"/>
          <w:b/>
          <w:lang w:eastAsia="zh-CN"/>
        </w:rPr>
        <w:t xml:space="preserve">roposal 12  </w:t>
      </w:r>
      <w:r w:rsidR="001B0020" w:rsidRPr="007909A4">
        <w:rPr>
          <w:rFonts w:eastAsia="宋体"/>
          <w:b/>
          <w:lang w:eastAsia="zh-CN"/>
        </w:rPr>
        <w:t>For Rx timing difference between source cell and target cell</w:t>
      </w:r>
      <w:r w:rsidR="008B3938" w:rsidRPr="007909A4">
        <w:rPr>
          <w:rFonts w:eastAsia="宋体"/>
          <w:b/>
          <w:lang w:eastAsia="zh-CN"/>
        </w:rPr>
        <w:t>, RAN4 to discuss and support UE capability based</w:t>
      </w:r>
      <w:r w:rsidR="00BF646D" w:rsidRPr="007909A4">
        <w:rPr>
          <w:rFonts w:eastAsia="宋体"/>
          <w:b/>
          <w:lang w:eastAsia="zh-CN"/>
        </w:rPr>
        <w:t xml:space="preserve"> approach:</w:t>
      </w:r>
    </w:p>
    <w:p w14:paraId="4D8DA877" w14:textId="1FDF425D" w:rsidR="00BF646D" w:rsidRPr="007909A4" w:rsidRDefault="00BF646D" w:rsidP="007909A4">
      <w:pPr>
        <w:pStyle w:val="ab"/>
        <w:numPr>
          <w:ilvl w:val="0"/>
          <w:numId w:val="41"/>
        </w:numPr>
        <w:overflowPunct/>
        <w:autoSpaceDE/>
        <w:autoSpaceDN/>
        <w:adjustRightInd/>
        <w:jc w:val="both"/>
        <w:textAlignment w:val="auto"/>
        <w:rPr>
          <w:b/>
          <w:lang w:eastAsia="zh-CN"/>
        </w:rPr>
      </w:pPr>
      <w:r w:rsidRPr="007909A4">
        <w:rPr>
          <w:rFonts w:hint="eastAsia"/>
          <w:b/>
          <w:lang w:eastAsia="zh-CN"/>
        </w:rPr>
        <w:t>F</w:t>
      </w:r>
      <w:r w:rsidRPr="007909A4">
        <w:rPr>
          <w:b/>
          <w:lang w:eastAsia="zh-CN"/>
        </w:rPr>
        <w:t>or baseline UE, the Rx</w:t>
      </w:r>
      <w:r w:rsidR="00857960" w:rsidRPr="007909A4">
        <w:rPr>
          <w:b/>
          <w:lang w:eastAsia="zh-CN"/>
        </w:rPr>
        <w:t>/Tx</w:t>
      </w:r>
      <w:r w:rsidRPr="007909A4">
        <w:rPr>
          <w:b/>
          <w:lang w:eastAsia="zh-CN"/>
        </w:rPr>
        <w:t xml:space="preserve"> timing between source cell and target cell is within CP. </w:t>
      </w:r>
    </w:p>
    <w:p w14:paraId="5301A4FA" w14:textId="79354566" w:rsidR="00857960" w:rsidRDefault="00857960" w:rsidP="007909A4">
      <w:pPr>
        <w:pStyle w:val="ab"/>
        <w:numPr>
          <w:ilvl w:val="0"/>
          <w:numId w:val="41"/>
        </w:numPr>
        <w:overflowPunct/>
        <w:autoSpaceDE/>
        <w:autoSpaceDN/>
        <w:adjustRightInd/>
        <w:jc w:val="both"/>
        <w:textAlignment w:val="auto"/>
        <w:rPr>
          <w:b/>
          <w:lang w:eastAsia="zh-CN"/>
        </w:rPr>
      </w:pPr>
      <w:r w:rsidRPr="007909A4">
        <w:rPr>
          <w:b/>
          <w:lang w:eastAsia="zh-CN"/>
        </w:rPr>
        <w:t>For UE with higher capability, UE may support N group of cells, while the Rx/Tx timing difference within each group is less than CP. N is reported as UE capability, and at least N = 2 should be considered in RRM requirements and test case</w:t>
      </w:r>
      <w:r w:rsidR="000A6816" w:rsidRPr="007909A4">
        <w:rPr>
          <w:b/>
          <w:lang w:eastAsia="zh-CN"/>
        </w:rPr>
        <w:t>s</w:t>
      </w:r>
      <w:r w:rsidRPr="007909A4">
        <w:rPr>
          <w:b/>
          <w:lang w:eastAsia="zh-CN"/>
        </w:rPr>
        <w:t xml:space="preserve"> design.</w:t>
      </w:r>
    </w:p>
    <w:p w14:paraId="0BB452B1" w14:textId="1E6FBD5E" w:rsidR="00895469" w:rsidRPr="007909A4" w:rsidRDefault="00895469" w:rsidP="007909A4">
      <w:pPr>
        <w:pStyle w:val="ab"/>
        <w:numPr>
          <w:ilvl w:val="0"/>
          <w:numId w:val="41"/>
        </w:numPr>
        <w:overflowPunct/>
        <w:autoSpaceDE/>
        <w:autoSpaceDN/>
        <w:adjustRightInd/>
        <w:jc w:val="both"/>
        <w:textAlignment w:val="auto"/>
        <w:rPr>
          <w:b/>
          <w:lang w:eastAsia="zh-CN"/>
        </w:rPr>
      </w:pPr>
      <w:r>
        <w:rPr>
          <w:rFonts w:hint="eastAsia"/>
          <w:b/>
          <w:lang w:eastAsia="zh-CN"/>
        </w:rPr>
        <w:t>T</w:t>
      </w:r>
      <w:r>
        <w:rPr>
          <w:b/>
          <w:lang w:eastAsia="zh-CN"/>
        </w:rPr>
        <w:t>he above capabil</w:t>
      </w:r>
      <w:r w:rsidR="00260984">
        <w:rPr>
          <w:b/>
          <w:lang w:eastAsia="zh-CN"/>
        </w:rPr>
        <w:t>ity is</w:t>
      </w:r>
      <w:r>
        <w:rPr>
          <w:b/>
          <w:lang w:eastAsia="zh-CN"/>
        </w:rPr>
        <w:t xml:space="preserve"> not </w:t>
      </w:r>
      <w:r w:rsidR="00260984">
        <w:rPr>
          <w:b/>
          <w:lang w:eastAsia="zh-CN"/>
        </w:rPr>
        <w:t>applied</w:t>
      </w:r>
      <w:r>
        <w:rPr>
          <w:b/>
          <w:lang w:eastAsia="zh-CN"/>
        </w:rPr>
        <w:t xml:space="preserve"> to L3 measurement</w:t>
      </w:r>
      <w:r w:rsidR="00661E78">
        <w:rPr>
          <w:b/>
          <w:lang w:eastAsia="zh-CN"/>
        </w:rPr>
        <w:t>/reporting</w:t>
      </w:r>
      <w:r>
        <w:rPr>
          <w:b/>
          <w:lang w:eastAsia="zh-CN"/>
        </w:rPr>
        <w:t xml:space="preserve"> of the UE</w:t>
      </w:r>
      <w:r w:rsidR="00260984">
        <w:rPr>
          <w:b/>
          <w:lang w:eastAsia="zh-CN"/>
        </w:rPr>
        <w:t>, and not applied to L1</w:t>
      </w:r>
      <w:r w:rsidR="0035281B">
        <w:rPr>
          <w:b/>
          <w:lang w:eastAsia="zh-CN"/>
        </w:rPr>
        <w:t>/L2</w:t>
      </w:r>
      <w:r w:rsidR="00260984">
        <w:rPr>
          <w:b/>
          <w:lang w:eastAsia="zh-CN"/>
        </w:rPr>
        <w:t xml:space="preserve"> measurement/reporting if the intermediate result</w:t>
      </w:r>
      <w:r w:rsidR="00051DAC">
        <w:rPr>
          <w:b/>
          <w:lang w:eastAsia="zh-CN"/>
        </w:rPr>
        <w:t xml:space="preserve"> of L3 measurement</w:t>
      </w:r>
      <w:r w:rsidR="00260984">
        <w:rPr>
          <w:b/>
          <w:lang w:eastAsia="zh-CN"/>
        </w:rPr>
        <w:t xml:space="preserve"> is used in the reporting.</w:t>
      </w:r>
    </w:p>
    <w:p w14:paraId="7796228B" w14:textId="77777777" w:rsidR="00F07B57" w:rsidRPr="0097674C" w:rsidRDefault="00F07B57" w:rsidP="009E2CF4">
      <w:pPr>
        <w:overflowPunct/>
        <w:autoSpaceDE/>
        <w:autoSpaceDN/>
        <w:adjustRightInd/>
        <w:jc w:val="both"/>
        <w:textAlignment w:val="auto"/>
        <w:rPr>
          <w:rFonts w:eastAsia="宋体"/>
          <w:lang w:eastAsia="zh-CN"/>
        </w:rPr>
      </w:pPr>
    </w:p>
    <w:p w14:paraId="3F391825" w14:textId="77777777" w:rsidR="00E73726" w:rsidRPr="002E4371" w:rsidRDefault="00E73726" w:rsidP="009E2CF4">
      <w:pPr>
        <w:overflowPunct/>
        <w:autoSpaceDE/>
        <w:autoSpaceDN/>
        <w:adjustRightInd/>
        <w:jc w:val="both"/>
        <w:textAlignment w:val="auto"/>
        <w:rPr>
          <w:rFonts w:eastAsia="宋体"/>
          <w:b/>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08DF10B" w:rsidR="006D39C4" w:rsidRDefault="006D39C4" w:rsidP="006D39C4">
      <w:pPr>
        <w:jc w:val="both"/>
        <w:rPr>
          <w:rFonts w:eastAsia="宋体"/>
          <w:lang w:eastAsia="zh-CN"/>
        </w:rPr>
      </w:pPr>
      <w:r>
        <w:rPr>
          <w:rFonts w:eastAsia="宋体"/>
          <w:lang w:eastAsia="zh-CN"/>
        </w:rPr>
        <w:t>Based on above analysis, we have following proposals</w:t>
      </w:r>
      <w:r w:rsidR="0061474C">
        <w:rPr>
          <w:rFonts w:eastAsia="宋体"/>
          <w:lang w:eastAsia="zh-CN"/>
        </w:rPr>
        <w:t>.</w:t>
      </w:r>
    </w:p>
    <w:p w14:paraId="1AEBECC2" w14:textId="77777777" w:rsidR="00143947" w:rsidRPr="009D42EF" w:rsidRDefault="00143947" w:rsidP="00143947">
      <w:pPr>
        <w:overflowPunct/>
        <w:autoSpaceDE/>
        <w:autoSpaceDN/>
        <w:adjustRightInd/>
        <w:jc w:val="both"/>
        <w:textAlignment w:val="auto"/>
        <w:rPr>
          <w:rFonts w:eastAsiaTheme="minorEastAsia"/>
          <w:b/>
          <w:lang w:eastAsia="zh-CN"/>
        </w:rPr>
      </w:pPr>
      <w:r w:rsidRPr="009D42EF">
        <w:rPr>
          <w:rFonts w:eastAsiaTheme="minorEastAsia"/>
          <w:b/>
          <w:lang w:eastAsia="zh-CN"/>
        </w:rPr>
        <w:t>Proposal 1  For L1 measurement performed by UE on target cell without prior precise uplink/downlink sync to target cell, it is proposed to re-use the legacy R15 L3 UE measurement behaviour assumption, i.e. measurement delay requirement and accuracy requirements follows</w:t>
      </w:r>
      <w:r w:rsidRPr="009D42EF">
        <w:rPr>
          <w:rFonts w:eastAsiaTheme="minorEastAsia" w:hint="eastAsia"/>
          <w:b/>
          <w:lang w:eastAsia="zh-CN"/>
        </w:rPr>
        <w:t>,</w:t>
      </w:r>
      <w:r w:rsidRPr="009D42EF">
        <w:rPr>
          <w:rFonts w:eastAsiaTheme="minorEastAsia"/>
          <w:b/>
          <w:lang w:eastAsia="zh-CN"/>
        </w:rPr>
        <w:t xml:space="preserve"> as much as possible, L3 measurement requirements, as specified in 9.2 to 9.3, 10.1.2 to 10.1.5, of TS 38.133, respectively.</w:t>
      </w:r>
    </w:p>
    <w:p w14:paraId="59A63113" w14:textId="77777777" w:rsidR="00E952A2" w:rsidRPr="009D42EF" w:rsidRDefault="00E952A2" w:rsidP="00E952A2">
      <w:pPr>
        <w:overflowPunct/>
        <w:autoSpaceDE/>
        <w:autoSpaceDN/>
        <w:adjustRightInd/>
        <w:jc w:val="both"/>
        <w:textAlignment w:val="auto"/>
        <w:rPr>
          <w:rFonts w:eastAsiaTheme="minorEastAsia"/>
          <w:b/>
          <w:lang w:eastAsia="zh-CN"/>
        </w:rPr>
      </w:pPr>
      <w:r w:rsidRPr="009D42EF">
        <w:rPr>
          <w:rFonts w:eastAsiaTheme="minorEastAsia" w:hint="eastAsia"/>
          <w:b/>
          <w:lang w:eastAsia="zh-CN"/>
        </w:rPr>
        <w:t>P</w:t>
      </w:r>
      <w:r w:rsidRPr="009D42EF">
        <w:rPr>
          <w:rFonts w:eastAsiaTheme="minorEastAsia"/>
          <w:b/>
          <w:lang w:eastAsia="zh-CN"/>
        </w:rPr>
        <w:t>roposal 2  For L1 measurement performed by UE on target cell with prior precise uplink uplink/downlink sync to target cell, it is proposed to re-use the legacy R15/R16/R17 L1 UE measurement behaviour assumption, i.e. measurement delay requirement and accuracy requirements follows</w:t>
      </w:r>
      <w:r w:rsidRPr="009D42EF">
        <w:rPr>
          <w:rFonts w:eastAsiaTheme="minorEastAsia" w:hint="eastAsia"/>
          <w:b/>
          <w:lang w:eastAsia="zh-CN"/>
        </w:rPr>
        <w:t>,</w:t>
      </w:r>
      <w:r w:rsidRPr="009D42EF">
        <w:rPr>
          <w:rFonts w:eastAsiaTheme="minorEastAsia"/>
          <w:b/>
          <w:lang w:eastAsia="zh-CN"/>
        </w:rPr>
        <w:t xml:space="preserve"> as much as possible, R15/R16/R17 L1 measurement requirements as specified in 9.5, 10.1.19 to 10.1.20, of TS 38.133, respectively.</w:t>
      </w:r>
    </w:p>
    <w:p w14:paraId="71A4D493" w14:textId="77777777" w:rsidR="0026147D" w:rsidRPr="00782C1B" w:rsidRDefault="0026147D" w:rsidP="0026147D">
      <w:pPr>
        <w:overflowPunct/>
        <w:autoSpaceDE/>
        <w:autoSpaceDN/>
        <w:adjustRightInd/>
        <w:jc w:val="both"/>
        <w:textAlignment w:val="auto"/>
        <w:rPr>
          <w:rFonts w:eastAsiaTheme="minorEastAsia"/>
          <w:b/>
          <w:lang w:eastAsia="zh-CN"/>
        </w:rPr>
      </w:pPr>
      <w:r w:rsidRPr="00782C1B">
        <w:rPr>
          <w:rFonts w:eastAsiaTheme="minorEastAsia" w:hint="eastAsia"/>
          <w:b/>
          <w:lang w:eastAsia="zh-CN"/>
        </w:rPr>
        <w:t>P</w:t>
      </w:r>
      <w:r w:rsidRPr="00782C1B">
        <w:rPr>
          <w:rFonts w:eastAsiaTheme="minorEastAsia"/>
          <w:b/>
          <w:lang w:eastAsia="zh-CN"/>
        </w:rPr>
        <w:t>roposal 3  RAN4 strive to specify DL/UL synchronization requirements during</w:t>
      </w:r>
      <w:r>
        <w:rPr>
          <w:rFonts w:eastAsiaTheme="minorEastAsia"/>
          <w:b/>
          <w:lang w:eastAsia="zh-CN"/>
        </w:rPr>
        <w:t xml:space="preserve"> </w:t>
      </w:r>
      <w:r w:rsidRPr="00782C1B">
        <w:rPr>
          <w:rFonts w:eastAsiaTheme="minorEastAsia"/>
          <w:b/>
          <w:lang w:eastAsia="zh-CN"/>
        </w:rPr>
        <w:t xml:space="preserve">LTM cell switch in a general manner, </w:t>
      </w:r>
      <w:r>
        <w:rPr>
          <w:rFonts w:eastAsiaTheme="minorEastAsia"/>
          <w:b/>
          <w:lang w:eastAsia="zh-CN"/>
        </w:rPr>
        <w:t xml:space="preserve">i.e. </w:t>
      </w:r>
      <w:r w:rsidRPr="00782C1B">
        <w:rPr>
          <w:rFonts w:eastAsiaTheme="minorEastAsia"/>
          <w:b/>
          <w:lang w:eastAsia="zh-CN"/>
        </w:rPr>
        <w:t>to cover both cases that they are done before/after cell switch.</w:t>
      </w:r>
    </w:p>
    <w:p w14:paraId="47ACBCA6" w14:textId="77777777" w:rsidR="00E01D0D" w:rsidRPr="00927454" w:rsidRDefault="00E01D0D" w:rsidP="00E01D0D">
      <w:pPr>
        <w:overflowPunct/>
        <w:autoSpaceDE/>
        <w:autoSpaceDN/>
        <w:adjustRightInd/>
        <w:jc w:val="both"/>
        <w:textAlignment w:val="auto"/>
        <w:rPr>
          <w:rFonts w:eastAsiaTheme="minorEastAsia"/>
          <w:b/>
          <w:lang w:eastAsia="zh-CN"/>
        </w:rPr>
      </w:pPr>
      <w:r w:rsidRPr="00927454">
        <w:rPr>
          <w:rFonts w:eastAsiaTheme="minorEastAsia" w:hint="eastAsia"/>
          <w:b/>
          <w:lang w:eastAsia="zh-CN"/>
        </w:rPr>
        <w:t>P</w:t>
      </w:r>
      <w:r w:rsidRPr="00927454">
        <w:rPr>
          <w:rFonts w:eastAsiaTheme="minorEastAsia"/>
          <w:b/>
          <w:lang w:eastAsia="zh-CN"/>
        </w:rPr>
        <w:t>roposal 4  RAN4 to clarify DL/UL synchronization assumption for L1 measurements performed on target cell, especially if L1 measurement is performed before cell switch, but DL/UL synchronization is done after cell switch.</w:t>
      </w:r>
    </w:p>
    <w:p w14:paraId="24CFF306" w14:textId="77777777" w:rsidR="00133E92" w:rsidRPr="009B249F" w:rsidRDefault="00133E92" w:rsidP="00133E92">
      <w:pPr>
        <w:adjustRightInd/>
        <w:textAlignment w:val="auto"/>
        <w:rPr>
          <w:rFonts w:eastAsiaTheme="minorEastAsia"/>
          <w:b/>
          <w:lang w:eastAsia="zh-CN"/>
        </w:rPr>
      </w:pPr>
      <w:r w:rsidRPr="009B249F">
        <w:rPr>
          <w:rFonts w:eastAsiaTheme="minorEastAsia" w:hint="eastAsia"/>
          <w:b/>
          <w:lang w:eastAsia="zh-CN"/>
        </w:rPr>
        <w:t>P</w:t>
      </w:r>
      <w:r w:rsidRPr="009B249F">
        <w:rPr>
          <w:rFonts w:eastAsiaTheme="minorEastAsia"/>
          <w:b/>
          <w:lang w:eastAsia="zh-CN"/>
        </w:rPr>
        <w:t xml:space="preserve">roposal </w:t>
      </w:r>
      <w:r>
        <w:rPr>
          <w:rFonts w:eastAsiaTheme="minorEastAsia"/>
          <w:b/>
          <w:lang w:eastAsia="zh-CN"/>
        </w:rPr>
        <w:t>5</w:t>
      </w:r>
      <w:r w:rsidRPr="009B249F">
        <w:rPr>
          <w:rFonts w:eastAsiaTheme="minorEastAsia"/>
          <w:b/>
          <w:lang w:eastAsia="zh-CN"/>
        </w:rPr>
        <w:t xml:space="preserve">  </w:t>
      </w:r>
      <w:r>
        <w:rPr>
          <w:rFonts w:eastAsiaTheme="minorEastAsia"/>
          <w:b/>
          <w:lang w:eastAsia="zh-CN"/>
        </w:rPr>
        <w:t>If ‘simultaneous data Rx/Tx’ means whether</w:t>
      </w:r>
      <w:r w:rsidRPr="009B249F">
        <w:rPr>
          <w:rFonts w:eastAsiaTheme="minorEastAsia"/>
          <w:b/>
          <w:lang w:eastAsia="zh-CN"/>
        </w:rPr>
        <w:t xml:space="preserve"> UE need to set up 2 </w:t>
      </w:r>
      <w:r>
        <w:rPr>
          <w:rFonts w:eastAsiaTheme="minorEastAsia"/>
          <w:b/>
          <w:lang w:eastAsia="zh-CN"/>
        </w:rPr>
        <w:t xml:space="preserve">active </w:t>
      </w:r>
      <w:r w:rsidRPr="009B249F">
        <w:rPr>
          <w:rFonts w:eastAsiaTheme="minorEastAsia"/>
          <w:b/>
          <w:lang w:eastAsia="zh-CN"/>
        </w:rPr>
        <w:t xml:space="preserve">RLC entities </w:t>
      </w:r>
      <w:r>
        <w:rPr>
          <w:rFonts w:eastAsiaTheme="minorEastAsia"/>
          <w:b/>
          <w:lang w:eastAsia="zh-CN"/>
        </w:rPr>
        <w:t>to</w:t>
      </w:r>
      <w:r w:rsidRPr="009B249F">
        <w:rPr>
          <w:rFonts w:eastAsiaTheme="minorEastAsia"/>
          <w:b/>
          <w:lang w:eastAsia="zh-CN"/>
        </w:rPr>
        <w:t xml:space="preserve"> different DUs in the inter-D</w:t>
      </w:r>
      <w:r>
        <w:rPr>
          <w:rFonts w:eastAsiaTheme="minorEastAsia"/>
          <w:b/>
          <w:lang w:eastAsia="zh-CN"/>
        </w:rPr>
        <w:t>U</w:t>
      </w:r>
      <w:r w:rsidRPr="009B249F">
        <w:rPr>
          <w:rFonts w:eastAsiaTheme="minorEastAsia"/>
          <w:b/>
          <w:lang w:eastAsia="zh-CN"/>
        </w:rPr>
        <w:t xml:space="preserve"> cell switch</w:t>
      </w:r>
      <w:r>
        <w:rPr>
          <w:rFonts w:eastAsiaTheme="minorEastAsia"/>
          <w:b/>
          <w:lang w:eastAsia="zh-CN"/>
        </w:rPr>
        <w:t>, it</w:t>
      </w:r>
      <w:r w:rsidRPr="009B249F">
        <w:rPr>
          <w:rFonts w:eastAsiaTheme="minorEastAsia"/>
          <w:b/>
          <w:lang w:eastAsia="zh-CN"/>
        </w:rPr>
        <w:t xml:space="preserve"> should be </w:t>
      </w:r>
      <w:r>
        <w:rPr>
          <w:rFonts w:eastAsiaTheme="minorEastAsia"/>
          <w:b/>
          <w:lang w:eastAsia="zh-CN"/>
        </w:rPr>
        <w:t>discussed</w:t>
      </w:r>
      <w:r w:rsidRPr="009B249F">
        <w:rPr>
          <w:rFonts w:eastAsiaTheme="minorEastAsia"/>
          <w:b/>
          <w:lang w:eastAsia="zh-CN"/>
        </w:rPr>
        <w:t xml:space="preserve"> in RAN2</w:t>
      </w:r>
      <w:r>
        <w:rPr>
          <w:rFonts w:eastAsiaTheme="minorEastAsia"/>
          <w:b/>
          <w:lang w:eastAsia="zh-CN"/>
        </w:rPr>
        <w:t>, and RAN4 proceeds current discussion with the assumption of only one active RLC entity, if this assumption is needed</w:t>
      </w:r>
      <w:r w:rsidRPr="009B249F">
        <w:rPr>
          <w:rFonts w:eastAsiaTheme="minorEastAsia"/>
          <w:b/>
          <w:lang w:eastAsia="zh-CN"/>
        </w:rPr>
        <w:t>.</w:t>
      </w:r>
    </w:p>
    <w:p w14:paraId="4C6F6CBC" w14:textId="77777777" w:rsidR="00CA1453" w:rsidRDefault="00CA1453" w:rsidP="00CA1453">
      <w:pPr>
        <w:overflowPunct/>
        <w:autoSpaceDE/>
        <w:autoSpaceDN/>
        <w:adjustRightInd/>
        <w:jc w:val="both"/>
        <w:textAlignment w:val="auto"/>
        <w:rPr>
          <w:rFonts w:eastAsia="宋体"/>
          <w:b/>
          <w:lang w:eastAsia="zh-CN"/>
        </w:rPr>
      </w:pPr>
      <w:r w:rsidRPr="00D15F4F">
        <w:rPr>
          <w:rFonts w:eastAsia="宋体"/>
          <w:b/>
          <w:lang w:eastAsia="zh-CN"/>
        </w:rPr>
        <w:t xml:space="preserve">Proposal </w:t>
      </w:r>
      <w:r>
        <w:rPr>
          <w:rFonts w:eastAsia="宋体"/>
          <w:b/>
          <w:lang w:eastAsia="zh-CN"/>
        </w:rPr>
        <w:t>6</w:t>
      </w:r>
      <w:r w:rsidRPr="00D15F4F">
        <w:rPr>
          <w:rFonts w:eastAsia="宋体"/>
          <w:b/>
          <w:lang w:eastAsia="zh-CN"/>
        </w:rPr>
        <w:t xml:space="preserve">  </w:t>
      </w:r>
      <w:r>
        <w:rPr>
          <w:rFonts w:eastAsia="宋体"/>
          <w:b/>
          <w:lang w:eastAsia="zh-CN"/>
        </w:rPr>
        <w:t>If ‘simultaneous data Rx/Tx’ means whether 2 physical data channels can be set up simultaneously between source cell and target cell, it should be supported, following the same rules for ICBM or CA.</w:t>
      </w:r>
    </w:p>
    <w:p w14:paraId="69AB33F9" w14:textId="77777777" w:rsidR="00CA1453" w:rsidRPr="00D15F4F" w:rsidRDefault="00CA1453" w:rsidP="00CA1453">
      <w:pPr>
        <w:overflowPunct/>
        <w:autoSpaceDE/>
        <w:autoSpaceDN/>
        <w:adjustRightInd/>
        <w:jc w:val="both"/>
        <w:textAlignment w:val="auto"/>
        <w:rPr>
          <w:rFonts w:eastAsia="宋体"/>
          <w:b/>
          <w:lang w:eastAsia="zh-CN"/>
        </w:rPr>
      </w:pPr>
      <w:r>
        <w:rPr>
          <w:rFonts w:eastAsia="宋体"/>
          <w:b/>
          <w:lang w:eastAsia="zh-CN"/>
        </w:rPr>
        <w:t xml:space="preserve">Proposal 7  If ‘simultaneous data Rx/Tx’ means whether </w:t>
      </w:r>
      <w:r w:rsidRPr="00B14B81">
        <w:rPr>
          <w:rFonts w:eastAsia="宋体"/>
          <w:b/>
          <w:lang w:eastAsia="zh-CN"/>
        </w:rPr>
        <w:t>UE needs to physically transmitting or receiving to both source</w:t>
      </w:r>
      <w:r>
        <w:rPr>
          <w:rFonts w:eastAsia="宋体"/>
          <w:b/>
          <w:lang w:eastAsia="zh-CN"/>
        </w:rPr>
        <w:t xml:space="preserve"> and </w:t>
      </w:r>
      <w:r w:rsidRPr="00B14B81">
        <w:rPr>
          <w:rFonts w:eastAsia="宋体"/>
          <w:b/>
          <w:lang w:eastAsia="zh-CN"/>
        </w:rPr>
        <w:t xml:space="preserve">target </w:t>
      </w:r>
      <w:r>
        <w:rPr>
          <w:rFonts w:eastAsia="宋体"/>
          <w:b/>
          <w:lang w:eastAsia="zh-CN"/>
        </w:rPr>
        <w:t xml:space="preserve">cells </w:t>
      </w:r>
      <w:r w:rsidRPr="00B14B81">
        <w:rPr>
          <w:rFonts w:eastAsia="宋体"/>
          <w:b/>
          <w:lang w:eastAsia="zh-CN"/>
        </w:rPr>
        <w:t>at the same time</w:t>
      </w:r>
      <w:r>
        <w:rPr>
          <w:rFonts w:eastAsia="宋体"/>
          <w:b/>
          <w:lang w:eastAsia="zh-CN"/>
        </w:rPr>
        <w:t>,</w:t>
      </w:r>
      <w:r w:rsidRPr="00B14B81">
        <w:rPr>
          <w:rFonts w:eastAsia="宋体"/>
          <w:b/>
          <w:lang w:eastAsia="zh-CN"/>
        </w:rPr>
        <w:t xml:space="preserve"> </w:t>
      </w:r>
      <w:r w:rsidRPr="00D15F4F">
        <w:rPr>
          <w:rFonts w:eastAsia="宋体"/>
          <w:b/>
          <w:lang w:eastAsia="zh-CN"/>
        </w:rPr>
        <w:t xml:space="preserve">RAN4 should discuss the </w:t>
      </w:r>
      <w:r>
        <w:rPr>
          <w:rFonts w:eastAsia="宋体"/>
          <w:b/>
          <w:lang w:eastAsia="zh-CN"/>
        </w:rPr>
        <w:t>‘</w:t>
      </w:r>
      <w:r w:rsidRPr="00D15F4F">
        <w:rPr>
          <w:rFonts w:eastAsia="宋体"/>
          <w:b/>
          <w:lang w:eastAsia="zh-CN"/>
        </w:rPr>
        <w:t>simultaneous data Rx/Tx</w:t>
      </w:r>
      <w:r>
        <w:rPr>
          <w:rFonts w:eastAsia="宋体"/>
          <w:b/>
          <w:lang w:eastAsia="zh-CN"/>
        </w:rPr>
        <w:t>’</w:t>
      </w:r>
      <w:r w:rsidRPr="00D15F4F">
        <w:rPr>
          <w:rFonts w:eastAsia="宋体"/>
          <w:b/>
          <w:lang w:eastAsia="zh-CN"/>
        </w:rPr>
        <w:t xml:space="preserve"> in a case-by-case manner.</w:t>
      </w:r>
      <w:r>
        <w:rPr>
          <w:rFonts w:eastAsia="宋体"/>
          <w:b/>
          <w:lang w:eastAsia="zh-CN"/>
        </w:rPr>
        <w:t xml:space="preserve"> Therefore, RAN4 not to further clarify ‘simultaneous data Rx/Tx’, but to further discuss the corresponding RRM requirements and the feasibility of ‘UE simultaneous Rx/Tx’ laying behind.</w:t>
      </w:r>
    </w:p>
    <w:p w14:paraId="5FE01946" w14:textId="77777777" w:rsidR="001000DA" w:rsidRDefault="001000DA" w:rsidP="001000DA">
      <w:pPr>
        <w:overflowPunct/>
        <w:autoSpaceDE/>
        <w:autoSpaceDN/>
        <w:adjustRightInd/>
        <w:jc w:val="both"/>
        <w:textAlignment w:val="auto"/>
        <w:rPr>
          <w:rFonts w:eastAsiaTheme="minorEastAsia"/>
          <w:b/>
          <w:lang w:eastAsia="zh-CN"/>
        </w:rPr>
      </w:pPr>
      <w:r>
        <w:rPr>
          <w:rFonts w:eastAsiaTheme="minorEastAsia" w:hint="eastAsia"/>
          <w:b/>
          <w:lang w:eastAsia="zh-CN"/>
        </w:rPr>
        <w:t>P</w:t>
      </w:r>
      <w:r>
        <w:rPr>
          <w:rFonts w:eastAsiaTheme="minorEastAsia"/>
          <w:b/>
          <w:lang w:eastAsia="zh-CN"/>
        </w:rPr>
        <w:t>roposal 8  For ICBM scenario in R18 LTM, RAN4 not to specify any new CSI-RS based L1 measurement requirements, following the same rule of R17 ICBM. For non-ICBM scenario in R18 LTM, even if RAN1 agrees to support CSI-RS based L1 measurement on candidate cells, RAN4 may further discuss whether to specify new requirements for CSI-RS based L1 measurement on candidate cell in R18, including the definition of intra-f/inter-f in CSI-RS based L1 measurements.</w:t>
      </w:r>
    </w:p>
    <w:p w14:paraId="0C53E57C" w14:textId="77777777" w:rsidR="00D25BDF" w:rsidRPr="002A6F2D" w:rsidRDefault="00D25BDF" w:rsidP="00D25BDF">
      <w:pPr>
        <w:overflowPunct/>
        <w:autoSpaceDE/>
        <w:autoSpaceDN/>
        <w:adjustRightInd/>
        <w:jc w:val="both"/>
        <w:textAlignment w:val="auto"/>
        <w:rPr>
          <w:rFonts w:eastAsia="宋体"/>
          <w:b/>
          <w:lang w:eastAsia="zh-CN"/>
        </w:rPr>
      </w:pPr>
      <w:r w:rsidRPr="002A6F2D">
        <w:rPr>
          <w:rFonts w:eastAsia="宋体" w:hint="eastAsia"/>
          <w:b/>
          <w:lang w:eastAsia="zh-CN"/>
        </w:rPr>
        <w:t>P</w:t>
      </w:r>
      <w:r w:rsidRPr="002A6F2D">
        <w:rPr>
          <w:rFonts w:eastAsia="宋体"/>
          <w:b/>
          <w:lang w:eastAsia="zh-CN"/>
        </w:rPr>
        <w:t>roposal 9  In R18 LTM,</w:t>
      </w:r>
      <w:r>
        <w:rPr>
          <w:rFonts w:eastAsia="宋体"/>
          <w:b/>
          <w:lang w:eastAsia="zh-CN"/>
        </w:rPr>
        <w:t xml:space="preserve"> </w:t>
      </w:r>
      <w:r w:rsidRPr="002A6F2D">
        <w:rPr>
          <w:rFonts w:eastAsia="宋体"/>
          <w:b/>
          <w:lang w:eastAsia="zh-CN"/>
        </w:rPr>
        <w:t>for inter-frequency cell switch, RAN4 only specify RRM requirements for the case when the same number of serving cells is assumed between current active CellGroupConfig (i.e. including both current SpCell and SCells) and target CellGroupConfig:</w:t>
      </w:r>
    </w:p>
    <w:p w14:paraId="09978DD5" w14:textId="77777777" w:rsidR="00D25BDF" w:rsidRPr="00BC3B47" w:rsidRDefault="00D25BDF" w:rsidP="00D25BDF">
      <w:pPr>
        <w:pStyle w:val="ab"/>
        <w:numPr>
          <w:ilvl w:val="0"/>
          <w:numId w:val="40"/>
        </w:numPr>
        <w:overflowPunct/>
        <w:autoSpaceDE/>
        <w:autoSpaceDN/>
        <w:adjustRightInd/>
        <w:jc w:val="both"/>
        <w:textAlignment w:val="auto"/>
        <w:rPr>
          <w:b/>
          <w:lang w:eastAsia="zh-CN"/>
        </w:rPr>
      </w:pPr>
      <w:r w:rsidRPr="00BC3B47">
        <w:rPr>
          <w:rFonts w:hint="eastAsia"/>
          <w:b/>
          <w:lang w:eastAsia="zh-CN"/>
        </w:rPr>
        <w:lastRenderedPageBreak/>
        <w:t>F</w:t>
      </w:r>
      <w:r w:rsidRPr="00BC3B47">
        <w:rPr>
          <w:b/>
          <w:lang w:eastAsia="zh-CN"/>
        </w:rPr>
        <w:t>or the case when only SpCell switch is performed, i.e. without SCell in the target cell group, inter-frequency cell switch is defined as the case where the SSBs of SpCell and the target SpCell are on different frequency layers.</w:t>
      </w:r>
    </w:p>
    <w:p w14:paraId="1628D84F" w14:textId="26991458" w:rsidR="00D25BDF" w:rsidRPr="00BC3B47" w:rsidRDefault="00D25BDF" w:rsidP="00D25BDF">
      <w:pPr>
        <w:pStyle w:val="ab"/>
        <w:numPr>
          <w:ilvl w:val="0"/>
          <w:numId w:val="40"/>
        </w:numPr>
        <w:overflowPunct/>
        <w:autoSpaceDE/>
        <w:autoSpaceDN/>
        <w:adjustRightInd/>
        <w:jc w:val="both"/>
        <w:textAlignment w:val="auto"/>
        <w:rPr>
          <w:b/>
          <w:lang w:eastAsia="zh-CN"/>
        </w:rPr>
      </w:pPr>
      <w:r w:rsidRPr="00BC3B47">
        <w:rPr>
          <w:b/>
          <w:lang w:eastAsia="zh-CN"/>
        </w:rPr>
        <w:t xml:space="preserve">For the case when SpCell </w:t>
      </w:r>
      <w:r w:rsidR="00F25AB4">
        <w:rPr>
          <w:b/>
          <w:lang w:eastAsia="zh-CN"/>
        </w:rPr>
        <w:t xml:space="preserve">switch </w:t>
      </w:r>
      <w:r w:rsidRPr="00BC3B47">
        <w:rPr>
          <w:b/>
          <w:lang w:eastAsia="zh-CN"/>
        </w:rPr>
        <w:t xml:space="preserve">and SCell switch are </w:t>
      </w:r>
      <w:r w:rsidR="008D2A21">
        <w:rPr>
          <w:b/>
          <w:lang w:eastAsia="zh-CN"/>
        </w:rPr>
        <w:t>simul</w:t>
      </w:r>
      <w:r w:rsidR="00F25AB4">
        <w:rPr>
          <w:b/>
          <w:lang w:eastAsia="zh-CN"/>
        </w:rPr>
        <w:t>taneously</w:t>
      </w:r>
      <w:r w:rsidRPr="00BC3B47">
        <w:rPr>
          <w:b/>
          <w:lang w:eastAsia="zh-CN"/>
        </w:rPr>
        <w:t xml:space="preserve"> performed, i.e. </w:t>
      </w:r>
      <w:r>
        <w:rPr>
          <w:b/>
          <w:lang w:eastAsia="zh-CN"/>
        </w:rPr>
        <w:t xml:space="preserve">a new </w:t>
      </w:r>
      <w:r w:rsidRPr="00BC3B47">
        <w:rPr>
          <w:b/>
          <w:lang w:eastAsia="zh-CN"/>
        </w:rPr>
        <w:t xml:space="preserve">SCellConfig is included in the target CellGroupConfig, inter-frequency cell switch is defined as the case where </w:t>
      </w:r>
      <w:r>
        <w:rPr>
          <w:b/>
          <w:lang w:eastAsia="zh-CN"/>
        </w:rPr>
        <w:t xml:space="preserve">the </w:t>
      </w:r>
      <w:r w:rsidRPr="00BC3B47">
        <w:rPr>
          <w:b/>
          <w:lang w:eastAsia="zh-CN"/>
        </w:rPr>
        <w:t>SSB</w:t>
      </w:r>
      <w:r>
        <w:rPr>
          <w:b/>
          <w:lang w:eastAsia="zh-CN"/>
        </w:rPr>
        <w:t xml:space="preserve"> frequency layer</w:t>
      </w:r>
      <w:r w:rsidRPr="00BC3B47">
        <w:rPr>
          <w:b/>
          <w:lang w:eastAsia="zh-CN"/>
        </w:rPr>
        <w:t xml:space="preserve"> of </w:t>
      </w:r>
      <w:r>
        <w:rPr>
          <w:b/>
          <w:lang w:eastAsia="zh-CN"/>
        </w:rPr>
        <w:t xml:space="preserve">any </w:t>
      </w:r>
      <w:r w:rsidRPr="00BC3B47">
        <w:rPr>
          <w:b/>
          <w:lang w:eastAsia="zh-CN"/>
        </w:rPr>
        <w:t xml:space="preserve">target serving cell (can be either target SpCell or SCell) is not in the list of frequency layers of SSBs of </w:t>
      </w:r>
      <w:r>
        <w:rPr>
          <w:b/>
          <w:lang w:eastAsia="zh-CN"/>
        </w:rPr>
        <w:t>current</w:t>
      </w:r>
      <w:r w:rsidRPr="00BC3B47">
        <w:rPr>
          <w:b/>
          <w:lang w:eastAsia="zh-CN"/>
        </w:rPr>
        <w:t xml:space="preserve"> serving cells.</w:t>
      </w:r>
    </w:p>
    <w:p w14:paraId="448B9F46" w14:textId="77777777" w:rsidR="00002A4A" w:rsidRPr="0089077D" w:rsidRDefault="00002A4A" w:rsidP="0089077D">
      <w:pPr>
        <w:overflowPunct/>
        <w:autoSpaceDE/>
        <w:autoSpaceDN/>
        <w:adjustRightInd/>
        <w:jc w:val="both"/>
        <w:textAlignment w:val="auto"/>
        <w:rPr>
          <w:rFonts w:eastAsia="宋体"/>
          <w:b/>
          <w:lang w:eastAsia="zh-CN"/>
        </w:rPr>
      </w:pPr>
      <w:r w:rsidRPr="0089077D">
        <w:rPr>
          <w:rFonts w:eastAsia="宋体"/>
          <w:b/>
          <w:lang w:eastAsia="zh-CN"/>
        </w:rPr>
        <w:t>Proposal 10  RAN4 to support inter-frequency L1 measurement by re-using L3 measurement behaviour assumption for the UE, i.e. assuming UE uses inter-mediate L3 measurement results in the L1L2-based measurement triggering and reporting.</w:t>
      </w:r>
    </w:p>
    <w:p w14:paraId="28DF0B3C" w14:textId="77777777" w:rsidR="00ED7CC9" w:rsidRPr="006045BC" w:rsidRDefault="00ED7CC9" w:rsidP="00ED7CC9">
      <w:pPr>
        <w:overflowPunct/>
        <w:autoSpaceDE/>
        <w:autoSpaceDN/>
        <w:adjustRightInd/>
        <w:jc w:val="both"/>
        <w:textAlignment w:val="auto"/>
        <w:rPr>
          <w:rFonts w:eastAsia="宋体"/>
          <w:b/>
          <w:lang w:eastAsia="zh-CN"/>
        </w:rPr>
      </w:pPr>
      <w:r w:rsidRPr="006045BC">
        <w:rPr>
          <w:rFonts w:eastAsia="宋体" w:hint="eastAsia"/>
          <w:b/>
          <w:lang w:eastAsia="zh-CN"/>
        </w:rPr>
        <w:t>P</w:t>
      </w:r>
      <w:r w:rsidRPr="006045BC">
        <w:rPr>
          <w:rFonts w:eastAsia="宋体"/>
          <w:b/>
          <w:lang w:eastAsia="zh-CN"/>
        </w:rPr>
        <w:t>roposal 11  RAN4 to re-use sync condition defined for DAPS as the sync condition for LTM.</w:t>
      </w:r>
      <w:r>
        <w:rPr>
          <w:rFonts w:eastAsia="宋体"/>
          <w:b/>
          <w:lang w:eastAsia="zh-CN"/>
        </w:rPr>
        <w:t xml:space="preserve"> Based on RAN2 conclusion, </w:t>
      </w:r>
      <w:r w:rsidRPr="006045BC">
        <w:rPr>
          <w:rFonts w:eastAsia="宋体"/>
          <w:b/>
          <w:lang w:eastAsia="zh-CN"/>
        </w:rPr>
        <w:t xml:space="preserve">RAN4 only </w:t>
      </w:r>
      <w:r>
        <w:rPr>
          <w:rFonts w:eastAsia="宋体"/>
          <w:b/>
          <w:lang w:eastAsia="zh-CN"/>
        </w:rPr>
        <w:t xml:space="preserve">needs to </w:t>
      </w:r>
      <w:r w:rsidRPr="006045BC">
        <w:rPr>
          <w:rFonts w:eastAsia="宋体"/>
          <w:b/>
          <w:lang w:eastAsia="zh-CN"/>
        </w:rPr>
        <w:t xml:space="preserve">specify requirements </w:t>
      </w:r>
      <w:r>
        <w:rPr>
          <w:rFonts w:eastAsia="宋体"/>
          <w:b/>
          <w:lang w:eastAsia="zh-CN"/>
        </w:rPr>
        <w:t>under</w:t>
      </w:r>
      <w:r w:rsidRPr="006045BC">
        <w:rPr>
          <w:rFonts w:eastAsia="宋体"/>
          <w:b/>
          <w:lang w:eastAsia="zh-CN"/>
        </w:rPr>
        <w:t xml:space="preserve"> sync </w:t>
      </w:r>
      <w:r>
        <w:rPr>
          <w:rFonts w:eastAsia="宋体"/>
          <w:b/>
          <w:lang w:eastAsia="zh-CN"/>
        </w:rPr>
        <w:t>condition</w:t>
      </w:r>
      <w:r w:rsidRPr="006045BC">
        <w:rPr>
          <w:rFonts w:eastAsia="宋体"/>
          <w:b/>
          <w:lang w:eastAsia="zh-CN"/>
        </w:rPr>
        <w:t xml:space="preserve"> in R18</w:t>
      </w:r>
      <w:r>
        <w:rPr>
          <w:rFonts w:eastAsia="宋体"/>
          <w:b/>
          <w:lang w:eastAsia="zh-CN"/>
        </w:rPr>
        <w:t xml:space="preserve"> LTM</w:t>
      </w:r>
      <w:r w:rsidRPr="006045BC">
        <w:rPr>
          <w:rFonts w:eastAsia="宋体"/>
          <w:b/>
          <w:lang w:eastAsia="zh-CN"/>
        </w:rPr>
        <w:t>.</w:t>
      </w:r>
    </w:p>
    <w:p w14:paraId="77482EB4" w14:textId="77777777" w:rsidR="00555D13" w:rsidRPr="007909A4" w:rsidRDefault="00555D13" w:rsidP="00555D13">
      <w:pPr>
        <w:overflowPunct/>
        <w:autoSpaceDE/>
        <w:autoSpaceDN/>
        <w:adjustRightInd/>
        <w:jc w:val="both"/>
        <w:textAlignment w:val="auto"/>
        <w:rPr>
          <w:rFonts w:eastAsia="宋体"/>
          <w:b/>
          <w:lang w:eastAsia="zh-CN"/>
        </w:rPr>
      </w:pPr>
      <w:r w:rsidRPr="007909A4">
        <w:rPr>
          <w:rFonts w:eastAsia="宋体" w:hint="eastAsia"/>
          <w:b/>
          <w:lang w:eastAsia="zh-CN"/>
        </w:rPr>
        <w:t>P</w:t>
      </w:r>
      <w:r w:rsidRPr="007909A4">
        <w:rPr>
          <w:rFonts w:eastAsia="宋体"/>
          <w:b/>
          <w:lang w:eastAsia="zh-CN"/>
        </w:rPr>
        <w:t>roposal 12  For Rx timing difference between source cell and target cell, RAN4 to discuss and support UE capability based approach:</w:t>
      </w:r>
    </w:p>
    <w:p w14:paraId="27349718" w14:textId="77777777" w:rsidR="00555D13" w:rsidRPr="007909A4" w:rsidRDefault="00555D13" w:rsidP="00555D13">
      <w:pPr>
        <w:pStyle w:val="ab"/>
        <w:numPr>
          <w:ilvl w:val="0"/>
          <w:numId w:val="41"/>
        </w:numPr>
        <w:overflowPunct/>
        <w:autoSpaceDE/>
        <w:autoSpaceDN/>
        <w:adjustRightInd/>
        <w:jc w:val="both"/>
        <w:textAlignment w:val="auto"/>
        <w:rPr>
          <w:b/>
          <w:lang w:eastAsia="zh-CN"/>
        </w:rPr>
      </w:pPr>
      <w:r w:rsidRPr="007909A4">
        <w:rPr>
          <w:rFonts w:hint="eastAsia"/>
          <w:b/>
          <w:lang w:eastAsia="zh-CN"/>
        </w:rPr>
        <w:t>F</w:t>
      </w:r>
      <w:r w:rsidRPr="007909A4">
        <w:rPr>
          <w:b/>
          <w:lang w:eastAsia="zh-CN"/>
        </w:rPr>
        <w:t xml:space="preserve">or baseline UE, the Rx/Tx timing between source cell and target cell is within CP. </w:t>
      </w:r>
    </w:p>
    <w:p w14:paraId="2795362F" w14:textId="77777777" w:rsidR="00555D13" w:rsidRDefault="00555D13" w:rsidP="00555D13">
      <w:pPr>
        <w:pStyle w:val="ab"/>
        <w:numPr>
          <w:ilvl w:val="0"/>
          <w:numId w:val="41"/>
        </w:numPr>
        <w:overflowPunct/>
        <w:autoSpaceDE/>
        <w:autoSpaceDN/>
        <w:adjustRightInd/>
        <w:jc w:val="both"/>
        <w:textAlignment w:val="auto"/>
        <w:rPr>
          <w:b/>
          <w:lang w:eastAsia="zh-CN"/>
        </w:rPr>
      </w:pPr>
      <w:r w:rsidRPr="007909A4">
        <w:rPr>
          <w:b/>
          <w:lang w:eastAsia="zh-CN"/>
        </w:rPr>
        <w:t>For UE with higher capability, UE may support N group of cells, while the Rx/Tx timing difference within each group is less than CP. N is reported as UE capability, and at least N = 2 should be considered in RRM requirements and test cases design.</w:t>
      </w:r>
    </w:p>
    <w:p w14:paraId="224C60F9" w14:textId="77777777" w:rsidR="00555D13" w:rsidRPr="007909A4" w:rsidRDefault="00555D13" w:rsidP="00555D13">
      <w:pPr>
        <w:pStyle w:val="ab"/>
        <w:numPr>
          <w:ilvl w:val="0"/>
          <w:numId w:val="41"/>
        </w:numPr>
        <w:overflowPunct/>
        <w:autoSpaceDE/>
        <w:autoSpaceDN/>
        <w:adjustRightInd/>
        <w:jc w:val="both"/>
        <w:textAlignment w:val="auto"/>
        <w:rPr>
          <w:b/>
          <w:lang w:eastAsia="zh-CN"/>
        </w:rPr>
      </w:pPr>
      <w:r>
        <w:rPr>
          <w:rFonts w:hint="eastAsia"/>
          <w:b/>
          <w:lang w:eastAsia="zh-CN"/>
        </w:rPr>
        <w:t>T</w:t>
      </w:r>
      <w:r>
        <w:rPr>
          <w:b/>
          <w:lang w:eastAsia="zh-CN"/>
        </w:rPr>
        <w:t>he above capability is not applied to L3 measurement/reporting of the UE, and not applied to L1/L2 measurement/reporting if the intermediate result of L3 measurement is used in the reporting.</w:t>
      </w:r>
    </w:p>
    <w:p w14:paraId="3842C104" w14:textId="4CB01A40" w:rsidR="00EB6579" w:rsidRPr="00555D13" w:rsidRDefault="00EB6579" w:rsidP="00A54D0A">
      <w:pPr>
        <w:overflowPunct/>
        <w:autoSpaceDE/>
        <w:autoSpaceDN/>
        <w:adjustRightInd/>
        <w:jc w:val="both"/>
        <w:textAlignment w:val="auto"/>
        <w:rPr>
          <w:rFonts w:eastAsia="宋体"/>
          <w:b/>
          <w:lang w:eastAsia="zh-CN"/>
        </w:rPr>
      </w:pPr>
    </w:p>
    <w:p w14:paraId="07E11C08" w14:textId="77777777" w:rsidR="00FD2111" w:rsidRPr="00AD3296" w:rsidRDefault="00FD2111"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554BE3D" w14:textId="60CDB829" w:rsidR="0079407D" w:rsidRDefault="0079407D" w:rsidP="0079407D">
      <w:pPr>
        <w:pStyle w:val="a6"/>
        <w:jc w:val="both"/>
        <w:rPr>
          <w:rFonts w:eastAsia="宋体"/>
          <w:b w:val="0"/>
          <w:lang w:eastAsia="zh-CN"/>
        </w:rPr>
      </w:pPr>
      <w:bookmarkStart w:id="9" w:name="_Ref20844613"/>
      <w:r w:rsidRPr="005B2BF2">
        <w:rPr>
          <w:rFonts w:eastAsia="宋体"/>
          <w:b w:val="0"/>
          <w:lang w:eastAsia="zh-CN"/>
        </w:rPr>
        <w:t xml:space="preserve">[1] </w:t>
      </w:r>
      <w:r>
        <w:rPr>
          <w:rFonts w:eastAsia="宋体"/>
          <w:b w:val="0"/>
          <w:lang w:eastAsia="zh-CN"/>
        </w:rPr>
        <w:t xml:space="preserve"> </w:t>
      </w:r>
      <w:r w:rsidRPr="00A07882">
        <w:rPr>
          <w:rFonts w:eastAsia="宋体"/>
          <w:b w:val="0"/>
          <w:bCs/>
          <w:lang w:eastAsia="zh-CN"/>
        </w:rPr>
        <w:t>R</w:t>
      </w:r>
      <w:r>
        <w:rPr>
          <w:rFonts w:eastAsia="宋体"/>
          <w:b w:val="0"/>
          <w:bCs/>
          <w:lang w:eastAsia="zh-CN"/>
        </w:rPr>
        <w:t>4</w:t>
      </w:r>
      <w:r>
        <w:rPr>
          <w:rFonts w:eastAsia="宋体" w:hint="eastAsia"/>
          <w:b w:val="0"/>
          <w:bCs/>
          <w:lang w:eastAsia="zh-CN"/>
        </w:rPr>
        <w:t>-</w:t>
      </w:r>
      <w:r>
        <w:rPr>
          <w:rFonts w:eastAsia="宋体"/>
          <w:b w:val="0"/>
          <w:bCs/>
          <w:lang w:eastAsia="zh-CN"/>
        </w:rPr>
        <w:t>2217259</w:t>
      </w:r>
      <w:r w:rsidRPr="00A07882">
        <w:rPr>
          <w:rFonts w:eastAsia="宋体"/>
          <w:b w:val="0"/>
          <w:bCs/>
          <w:lang w:eastAsia="zh-CN"/>
        </w:rPr>
        <w:tab/>
      </w:r>
      <w:r w:rsidRPr="008B1475">
        <w:rPr>
          <w:rFonts w:eastAsia="宋体"/>
          <w:b w:val="0"/>
          <w:bCs/>
          <w:lang w:eastAsia="zh-CN"/>
        </w:rPr>
        <w:t>WF on L1/L2 inter-cell mobility</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Pr>
          <w:rFonts w:eastAsia="宋体"/>
          <w:b w:val="0"/>
          <w:lang w:eastAsia="zh-CN"/>
        </w:rPr>
        <w:t>4 #104-bis-</w:t>
      </w:r>
      <w:r w:rsidRPr="005B2BF2">
        <w:rPr>
          <w:rFonts w:eastAsia="宋体"/>
          <w:b w:val="0"/>
          <w:lang w:eastAsia="zh-CN"/>
        </w:rPr>
        <w:t>e</w:t>
      </w:r>
    </w:p>
    <w:p w14:paraId="4F1ED948" w14:textId="2F6E55B0" w:rsidR="00966200" w:rsidRPr="00966200" w:rsidRDefault="00966200" w:rsidP="00966200">
      <w:pPr>
        <w:rPr>
          <w:rFonts w:eastAsia="宋体"/>
          <w:lang w:eastAsia="zh-CN"/>
        </w:rPr>
      </w:pPr>
      <w:r>
        <w:rPr>
          <w:rFonts w:eastAsia="宋体" w:hint="eastAsia"/>
          <w:lang w:eastAsia="zh-CN"/>
        </w:rPr>
        <w:t>[</w:t>
      </w:r>
      <w:r>
        <w:rPr>
          <w:rFonts w:eastAsia="宋体"/>
          <w:lang w:eastAsia="zh-CN"/>
        </w:rPr>
        <w:t>2]  R4-</w:t>
      </w:r>
      <w:r w:rsidR="00B920A0">
        <w:rPr>
          <w:rFonts w:eastAsia="宋体"/>
          <w:lang w:eastAsia="zh-CN"/>
        </w:rPr>
        <w:t>2220403</w:t>
      </w:r>
      <w:r w:rsidR="000F578F">
        <w:rPr>
          <w:rFonts w:eastAsia="宋体"/>
          <w:lang w:eastAsia="zh-CN"/>
        </w:rPr>
        <w:t xml:space="preserve">  </w:t>
      </w:r>
      <w:r w:rsidR="000F578F" w:rsidRPr="000F578F">
        <w:rPr>
          <w:rFonts w:eastAsia="宋体"/>
          <w:lang w:eastAsia="zh-CN"/>
        </w:rPr>
        <w:t>WF on L1/L2 inter-cell mobility</w:t>
      </w:r>
      <w:r w:rsidR="000778E6" w:rsidRPr="005B2BF2">
        <w:rPr>
          <w:rFonts w:eastAsia="宋体"/>
          <w:lang w:eastAsia="zh-CN"/>
        </w:rPr>
        <w:t xml:space="preserve">, </w:t>
      </w:r>
      <w:r w:rsidR="000778E6">
        <w:rPr>
          <w:rFonts w:eastAsia="宋体"/>
          <w:lang w:eastAsia="zh-CN"/>
        </w:rPr>
        <w:t>MediaTek</w:t>
      </w:r>
      <w:r w:rsidR="000778E6" w:rsidRPr="005B2BF2">
        <w:rPr>
          <w:rFonts w:eastAsia="宋体"/>
          <w:lang w:eastAsia="zh-CN"/>
        </w:rPr>
        <w:t>.  RAN</w:t>
      </w:r>
      <w:r w:rsidR="000778E6">
        <w:rPr>
          <w:rFonts w:eastAsia="宋体"/>
          <w:lang w:eastAsia="zh-CN"/>
        </w:rPr>
        <w:t>4 #105</w:t>
      </w:r>
    </w:p>
    <w:bookmarkEnd w:id="9"/>
    <w:p w14:paraId="7711AB3B" w14:textId="2A0AE099" w:rsidR="0079407D" w:rsidRDefault="0079407D" w:rsidP="0079407D">
      <w:pPr>
        <w:pStyle w:val="a6"/>
        <w:jc w:val="both"/>
        <w:rPr>
          <w:rFonts w:eastAsia="宋体"/>
          <w:b w:val="0"/>
          <w:lang w:eastAsia="zh-CN"/>
        </w:rPr>
      </w:pPr>
      <w:r w:rsidRPr="005B2BF2">
        <w:rPr>
          <w:rFonts w:eastAsia="宋体"/>
          <w:b w:val="0"/>
          <w:lang w:eastAsia="zh-CN"/>
        </w:rPr>
        <w:t>[</w:t>
      </w:r>
      <w:r w:rsidR="00FB1EED">
        <w:rPr>
          <w:rFonts w:eastAsia="宋体"/>
          <w:b w:val="0"/>
          <w:lang w:eastAsia="zh-CN"/>
        </w:rPr>
        <w:t>3</w:t>
      </w:r>
      <w:r w:rsidRPr="005B2BF2">
        <w:rPr>
          <w:rFonts w:eastAsia="宋体"/>
          <w:b w:val="0"/>
          <w:lang w:eastAsia="zh-CN"/>
        </w:rPr>
        <w:t xml:space="preserve">] </w:t>
      </w:r>
      <w:r>
        <w:rPr>
          <w:rFonts w:eastAsia="宋体"/>
          <w:b w:val="0"/>
          <w:lang w:eastAsia="zh-CN"/>
        </w:rPr>
        <w:t xml:space="preserve"> </w:t>
      </w:r>
      <w:r w:rsidRPr="00AC1926">
        <w:rPr>
          <w:rFonts w:eastAsia="宋体"/>
          <w:b w:val="0"/>
          <w:bCs/>
          <w:lang w:eastAsia="zh-CN"/>
        </w:rPr>
        <w:t>R2-2211061</w:t>
      </w:r>
      <w:r w:rsidRPr="00A07882">
        <w:rPr>
          <w:rFonts w:eastAsia="宋体"/>
          <w:b w:val="0"/>
          <w:bCs/>
          <w:lang w:eastAsia="zh-CN"/>
        </w:rPr>
        <w:tab/>
      </w:r>
      <w:r w:rsidRPr="00836047">
        <w:rPr>
          <w:rFonts w:eastAsia="宋体"/>
          <w:b w:val="0"/>
          <w:bCs/>
          <w:lang w:eastAsia="zh-CN"/>
        </w:rPr>
        <w:t>LS on RAN2 agreements about L1/L2-triggered mobility (LTM)</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Pr>
          <w:rFonts w:eastAsia="宋体"/>
          <w:b w:val="0"/>
          <w:lang w:eastAsia="zh-CN"/>
        </w:rPr>
        <w:t>2 #119-bis-</w:t>
      </w:r>
      <w:r w:rsidRPr="005B2BF2">
        <w:rPr>
          <w:rFonts w:eastAsia="宋体"/>
          <w:b w:val="0"/>
          <w:lang w:eastAsia="zh-CN"/>
        </w:rPr>
        <w:t>e</w:t>
      </w:r>
    </w:p>
    <w:p w14:paraId="39F2F95F" w14:textId="565CC4EA" w:rsidR="002A1D39" w:rsidRDefault="0079407D" w:rsidP="00681254">
      <w:pPr>
        <w:pStyle w:val="a6"/>
        <w:jc w:val="both"/>
        <w:rPr>
          <w:rFonts w:eastAsia="宋体"/>
          <w:b w:val="0"/>
          <w:lang w:eastAsia="zh-CN"/>
        </w:rPr>
      </w:pPr>
      <w:r w:rsidRPr="005B2BF2">
        <w:rPr>
          <w:rFonts w:eastAsia="宋体"/>
          <w:b w:val="0"/>
          <w:lang w:eastAsia="zh-CN"/>
        </w:rPr>
        <w:t>[</w:t>
      </w:r>
      <w:r w:rsidR="00FB1EED">
        <w:rPr>
          <w:rFonts w:eastAsia="宋体"/>
          <w:b w:val="0"/>
          <w:lang w:eastAsia="zh-CN"/>
        </w:rPr>
        <w:t>4</w:t>
      </w:r>
      <w:r w:rsidRPr="005B2BF2">
        <w:rPr>
          <w:rFonts w:eastAsia="宋体"/>
          <w:b w:val="0"/>
          <w:lang w:eastAsia="zh-CN"/>
        </w:rPr>
        <w:t xml:space="preserve">] </w:t>
      </w:r>
      <w:r>
        <w:rPr>
          <w:rFonts w:eastAsia="宋体"/>
          <w:b w:val="0"/>
          <w:lang w:eastAsia="zh-CN"/>
        </w:rPr>
        <w:t xml:space="preserve"> </w:t>
      </w:r>
      <w:r w:rsidRPr="005A74B5">
        <w:rPr>
          <w:rFonts w:eastAsia="宋体"/>
          <w:b w:val="0"/>
          <w:bCs/>
          <w:lang w:eastAsia="zh-CN"/>
        </w:rPr>
        <w:t>R2-2209257</w:t>
      </w:r>
      <w:r w:rsidRPr="00A07882">
        <w:rPr>
          <w:rFonts w:eastAsia="宋体"/>
          <w:b w:val="0"/>
          <w:bCs/>
          <w:lang w:eastAsia="zh-CN"/>
        </w:rPr>
        <w:tab/>
      </w:r>
      <w:r w:rsidRPr="005A74B5">
        <w:rPr>
          <w:rFonts w:eastAsia="宋体"/>
          <w:b w:val="0"/>
          <w:bCs/>
          <w:lang w:eastAsia="zh-CN"/>
        </w:rPr>
        <w:t>LS on L1/L2-based inter-cell mobility</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Pr>
          <w:rFonts w:eastAsia="宋体"/>
          <w:b w:val="0"/>
          <w:lang w:eastAsia="zh-CN"/>
        </w:rPr>
        <w:t>2 #119-</w:t>
      </w:r>
      <w:r w:rsidRPr="005B2BF2">
        <w:rPr>
          <w:rFonts w:eastAsia="宋体"/>
          <w:b w:val="0"/>
          <w:lang w:eastAsia="zh-CN"/>
        </w:rPr>
        <w:t>e</w:t>
      </w:r>
    </w:p>
    <w:p w14:paraId="3FFB1DCC" w14:textId="27FEE899" w:rsidR="00FB1EED" w:rsidRDefault="00FB1EED" w:rsidP="00FB1EED">
      <w:pPr>
        <w:rPr>
          <w:rFonts w:eastAsia="宋体"/>
          <w:lang w:eastAsia="zh-CN"/>
        </w:rPr>
      </w:pPr>
      <w:r>
        <w:rPr>
          <w:rFonts w:eastAsia="宋体" w:hint="eastAsia"/>
          <w:lang w:eastAsia="zh-CN"/>
        </w:rPr>
        <w:t>[</w:t>
      </w:r>
      <w:r>
        <w:rPr>
          <w:rFonts w:eastAsia="宋体"/>
          <w:lang w:eastAsia="zh-CN"/>
        </w:rPr>
        <w:t xml:space="preserve">5]  </w:t>
      </w:r>
      <w:r w:rsidR="009D55F2" w:rsidRPr="009D55F2">
        <w:rPr>
          <w:rFonts w:eastAsia="宋体"/>
          <w:lang w:eastAsia="zh-CN"/>
        </w:rPr>
        <w:t xml:space="preserve">R4-2219179 </w:t>
      </w:r>
      <w:r w:rsidR="00CD5F70">
        <w:rPr>
          <w:rFonts w:eastAsia="宋体"/>
          <w:lang w:eastAsia="zh-CN"/>
        </w:rPr>
        <w:t xml:space="preserve">  </w:t>
      </w:r>
      <w:r w:rsidR="009D55F2" w:rsidRPr="009D55F2">
        <w:rPr>
          <w:rFonts w:eastAsia="宋体"/>
          <w:lang w:eastAsia="zh-CN"/>
        </w:rPr>
        <w:t>Discussion on general aspects in R18 L1L2-triggered mobility</w:t>
      </w:r>
      <w:r w:rsidR="00AC7D85">
        <w:rPr>
          <w:rFonts w:eastAsia="宋体"/>
          <w:lang w:eastAsia="zh-CN"/>
        </w:rPr>
        <w:t>, vivo.  RAN4 #105</w:t>
      </w:r>
    </w:p>
    <w:p w14:paraId="792DF0EC" w14:textId="54B3BF9C" w:rsidR="00BF4A14" w:rsidRPr="00FB1EED" w:rsidRDefault="00BF4A14" w:rsidP="00FB1EED">
      <w:pPr>
        <w:rPr>
          <w:rFonts w:eastAsia="宋体"/>
          <w:lang w:eastAsia="zh-CN"/>
        </w:rPr>
      </w:pPr>
      <w:r>
        <w:rPr>
          <w:rFonts w:eastAsia="宋体" w:hint="eastAsia"/>
          <w:lang w:eastAsia="zh-CN"/>
        </w:rPr>
        <w:t>[</w:t>
      </w:r>
      <w:r>
        <w:rPr>
          <w:rFonts w:eastAsia="宋体"/>
          <w:lang w:eastAsia="zh-CN"/>
        </w:rPr>
        <w:t>6]  R4-2</w:t>
      </w:r>
      <w:r w:rsidR="0048606C">
        <w:rPr>
          <w:rFonts w:eastAsia="宋体"/>
          <w:lang w:eastAsia="zh-CN"/>
        </w:rPr>
        <w:t>301705</w:t>
      </w:r>
      <w:r>
        <w:rPr>
          <w:rFonts w:eastAsia="宋体"/>
          <w:lang w:eastAsia="zh-CN"/>
        </w:rPr>
        <w:t xml:space="preserve">  </w:t>
      </w:r>
      <w:r w:rsidR="00CE3A76" w:rsidRPr="00CE3A76">
        <w:rPr>
          <w:rFonts w:eastAsia="宋体"/>
          <w:lang w:eastAsia="zh-CN"/>
        </w:rPr>
        <w:t>Discussion on L1 measurements in R18 L1L2-triggered mobility</w:t>
      </w:r>
      <w:r w:rsidR="00CE3A76">
        <w:rPr>
          <w:rFonts w:eastAsia="宋体"/>
          <w:lang w:eastAsia="zh-CN"/>
        </w:rPr>
        <w:t>, vivo. RAN4 #106</w:t>
      </w:r>
    </w:p>
    <w:p w14:paraId="04E47FEC" w14:textId="77777777" w:rsidR="00681254" w:rsidRPr="00FB1EED" w:rsidRDefault="00681254" w:rsidP="00681254">
      <w:pPr>
        <w:rPr>
          <w:rFonts w:eastAsia="宋体"/>
          <w:lang w:eastAsia="zh-CN"/>
        </w:rPr>
      </w:pPr>
    </w:p>
    <w:sectPr w:rsidR="00681254" w:rsidRPr="00FB1EED" w:rsidSect="00BE563C">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F45B5" w14:textId="77777777" w:rsidR="00D77E36" w:rsidRDefault="00D77E36" w:rsidP="002A1D39">
      <w:pPr>
        <w:spacing w:after="0"/>
      </w:pPr>
      <w:r>
        <w:separator/>
      </w:r>
    </w:p>
  </w:endnote>
  <w:endnote w:type="continuationSeparator" w:id="0">
    <w:p w14:paraId="66E6C8DB" w14:textId="77777777" w:rsidR="00D77E36" w:rsidRDefault="00D77E36"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512F8D" w:rsidRDefault="00512F8D" w:rsidP="00BE563C">
    <w:pPr>
      <w:pStyle w:val="a3"/>
    </w:pPr>
  </w:p>
  <w:p w14:paraId="1C7D7CA2" w14:textId="664C4B8A" w:rsidR="00512F8D" w:rsidRDefault="00512F8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512F8D" w:rsidRPr="002D07B9" w:rsidRDefault="00512F8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CE5C7" w14:textId="77777777" w:rsidR="00D77E36" w:rsidRDefault="00D77E36" w:rsidP="002A1D39">
      <w:pPr>
        <w:spacing w:after="0"/>
      </w:pPr>
      <w:r>
        <w:separator/>
      </w:r>
    </w:p>
  </w:footnote>
  <w:footnote w:type="continuationSeparator" w:id="0">
    <w:p w14:paraId="28D79676" w14:textId="77777777" w:rsidR="00D77E36" w:rsidRDefault="00D77E36"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0A5A6E"/>
    <w:multiLevelType w:val="hybridMultilevel"/>
    <w:tmpl w:val="FE08FDC6"/>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05A4061"/>
    <w:multiLevelType w:val="hybridMultilevel"/>
    <w:tmpl w:val="24949C26"/>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7"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C516AB0"/>
    <w:multiLevelType w:val="hybridMultilevel"/>
    <w:tmpl w:val="66205D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39"/>
  </w:num>
  <w:num w:numId="3">
    <w:abstractNumId w:val="33"/>
  </w:num>
  <w:num w:numId="4">
    <w:abstractNumId w:val="2"/>
  </w:num>
  <w:num w:numId="5">
    <w:abstractNumId w:val="19"/>
  </w:num>
  <w:num w:numId="6">
    <w:abstractNumId w:val="38"/>
  </w:num>
  <w:num w:numId="7">
    <w:abstractNumId w:val="22"/>
  </w:num>
  <w:num w:numId="8">
    <w:abstractNumId w:val="31"/>
  </w:num>
  <w:num w:numId="9">
    <w:abstractNumId w:val="4"/>
  </w:num>
  <w:num w:numId="10">
    <w:abstractNumId w:val="10"/>
  </w:num>
  <w:num w:numId="11">
    <w:abstractNumId w:val="14"/>
  </w:num>
  <w:num w:numId="12">
    <w:abstractNumId w:val="30"/>
  </w:num>
  <w:num w:numId="13">
    <w:abstractNumId w:val="27"/>
  </w:num>
  <w:num w:numId="14">
    <w:abstractNumId w:val="16"/>
  </w:num>
  <w:num w:numId="15">
    <w:abstractNumId w:val="26"/>
  </w:num>
  <w:num w:numId="16">
    <w:abstractNumId w:val="17"/>
  </w:num>
  <w:num w:numId="17">
    <w:abstractNumId w:val="37"/>
  </w:num>
  <w:num w:numId="18">
    <w:abstractNumId w:val="12"/>
  </w:num>
  <w:num w:numId="19">
    <w:abstractNumId w:val="29"/>
  </w:num>
  <w:num w:numId="20">
    <w:abstractNumId w:val="24"/>
  </w:num>
  <w:num w:numId="21">
    <w:abstractNumId w:val="18"/>
  </w:num>
  <w:num w:numId="22">
    <w:abstractNumId w:val="0"/>
  </w:num>
  <w:num w:numId="23">
    <w:abstractNumId w:val="25"/>
  </w:num>
  <w:num w:numId="24">
    <w:abstractNumId w:val="36"/>
  </w:num>
  <w:num w:numId="25">
    <w:abstractNumId w:val="13"/>
  </w:num>
  <w:num w:numId="26">
    <w:abstractNumId w:val="8"/>
  </w:num>
  <w:num w:numId="27">
    <w:abstractNumId w:val="23"/>
  </w:num>
  <w:num w:numId="28">
    <w:abstractNumId w:val="1"/>
  </w:num>
  <w:num w:numId="29">
    <w:abstractNumId w:val="32"/>
  </w:num>
  <w:num w:numId="30">
    <w:abstractNumId w:val="6"/>
  </w:num>
  <w:num w:numId="31">
    <w:abstractNumId w:val="20"/>
  </w:num>
  <w:num w:numId="32">
    <w:abstractNumId w:val="5"/>
  </w:num>
  <w:num w:numId="33">
    <w:abstractNumId w:val="3"/>
  </w:num>
  <w:num w:numId="34">
    <w:abstractNumId w:val="34"/>
  </w:num>
  <w:num w:numId="35">
    <w:abstractNumId w:val="35"/>
  </w:num>
  <w:num w:numId="36">
    <w:abstractNumId w:val="11"/>
  </w:num>
  <w:num w:numId="37">
    <w:abstractNumId w:val="7"/>
  </w:num>
  <w:num w:numId="38">
    <w:abstractNumId w:val="28"/>
  </w:num>
  <w:num w:numId="39">
    <w:abstractNumId w:val="15"/>
  </w:num>
  <w:num w:numId="40">
    <w:abstractNumId w:val="9"/>
  </w:num>
  <w:num w:numId="41">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0FA5"/>
    <w:rsid w:val="00001F85"/>
    <w:rsid w:val="00002A4A"/>
    <w:rsid w:val="00003BDC"/>
    <w:rsid w:val="00003D7E"/>
    <w:rsid w:val="000041BC"/>
    <w:rsid w:val="0000481D"/>
    <w:rsid w:val="00004935"/>
    <w:rsid w:val="00004A76"/>
    <w:rsid w:val="00004FC9"/>
    <w:rsid w:val="000055C0"/>
    <w:rsid w:val="00006500"/>
    <w:rsid w:val="00007053"/>
    <w:rsid w:val="000078DB"/>
    <w:rsid w:val="00010007"/>
    <w:rsid w:val="000109DA"/>
    <w:rsid w:val="00011042"/>
    <w:rsid w:val="000110CD"/>
    <w:rsid w:val="00011589"/>
    <w:rsid w:val="00011661"/>
    <w:rsid w:val="0001167B"/>
    <w:rsid w:val="00011B5C"/>
    <w:rsid w:val="00011BE5"/>
    <w:rsid w:val="00011C3F"/>
    <w:rsid w:val="0001215F"/>
    <w:rsid w:val="0001247D"/>
    <w:rsid w:val="00013899"/>
    <w:rsid w:val="00013B89"/>
    <w:rsid w:val="0001405C"/>
    <w:rsid w:val="000143FE"/>
    <w:rsid w:val="000144F5"/>
    <w:rsid w:val="00015051"/>
    <w:rsid w:val="000156BF"/>
    <w:rsid w:val="00015952"/>
    <w:rsid w:val="00016281"/>
    <w:rsid w:val="000166A3"/>
    <w:rsid w:val="00016768"/>
    <w:rsid w:val="000173D9"/>
    <w:rsid w:val="0001742D"/>
    <w:rsid w:val="00017577"/>
    <w:rsid w:val="0001776F"/>
    <w:rsid w:val="00017961"/>
    <w:rsid w:val="00017DB5"/>
    <w:rsid w:val="000204B9"/>
    <w:rsid w:val="00020525"/>
    <w:rsid w:val="00020D3A"/>
    <w:rsid w:val="00020FC1"/>
    <w:rsid w:val="00020FF2"/>
    <w:rsid w:val="00021329"/>
    <w:rsid w:val="00021964"/>
    <w:rsid w:val="00021D2B"/>
    <w:rsid w:val="00023287"/>
    <w:rsid w:val="000238B6"/>
    <w:rsid w:val="00023F8A"/>
    <w:rsid w:val="0002412F"/>
    <w:rsid w:val="0002459A"/>
    <w:rsid w:val="000245FC"/>
    <w:rsid w:val="00024B13"/>
    <w:rsid w:val="00024D5F"/>
    <w:rsid w:val="00024D9C"/>
    <w:rsid w:val="00025BD9"/>
    <w:rsid w:val="00025CEC"/>
    <w:rsid w:val="00025EE5"/>
    <w:rsid w:val="000274F3"/>
    <w:rsid w:val="000277E4"/>
    <w:rsid w:val="00030055"/>
    <w:rsid w:val="00032066"/>
    <w:rsid w:val="000323D6"/>
    <w:rsid w:val="00032D60"/>
    <w:rsid w:val="00033037"/>
    <w:rsid w:val="0003416D"/>
    <w:rsid w:val="0003421D"/>
    <w:rsid w:val="000344EC"/>
    <w:rsid w:val="00034510"/>
    <w:rsid w:val="00034E70"/>
    <w:rsid w:val="00035FB6"/>
    <w:rsid w:val="0003660A"/>
    <w:rsid w:val="00036B17"/>
    <w:rsid w:val="00036D5C"/>
    <w:rsid w:val="000376B1"/>
    <w:rsid w:val="00037FDE"/>
    <w:rsid w:val="00040166"/>
    <w:rsid w:val="000407F8"/>
    <w:rsid w:val="000410F4"/>
    <w:rsid w:val="00041B01"/>
    <w:rsid w:val="000421BF"/>
    <w:rsid w:val="00042ACB"/>
    <w:rsid w:val="00042CD1"/>
    <w:rsid w:val="0004308D"/>
    <w:rsid w:val="00043880"/>
    <w:rsid w:val="00043905"/>
    <w:rsid w:val="00043BF6"/>
    <w:rsid w:val="00043E03"/>
    <w:rsid w:val="00045651"/>
    <w:rsid w:val="00045DF4"/>
    <w:rsid w:val="00047483"/>
    <w:rsid w:val="000474F8"/>
    <w:rsid w:val="00047663"/>
    <w:rsid w:val="00047B70"/>
    <w:rsid w:val="00047E4C"/>
    <w:rsid w:val="00050924"/>
    <w:rsid w:val="00051276"/>
    <w:rsid w:val="0005175E"/>
    <w:rsid w:val="00051DAC"/>
    <w:rsid w:val="000528B2"/>
    <w:rsid w:val="000532C2"/>
    <w:rsid w:val="00053746"/>
    <w:rsid w:val="000540A6"/>
    <w:rsid w:val="00054564"/>
    <w:rsid w:val="00054F14"/>
    <w:rsid w:val="000558FF"/>
    <w:rsid w:val="00056870"/>
    <w:rsid w:val="00056AA9"/>
    <w:rsid w:val="00056D90"/>
    <w:rsid w:val="00057E24"/>
    <w:rsid w:val="00057F56"/>
    <w:rsid w:val="00062129"/>
    <w:rsid w:val="000622C6"/>
    <w:rsid w:val="00063A45"/>
    <w:rsid w:val="0006406E"/>
    <w:rsid w:val="000646B0"/>
    <w:rsid w:val="000647EC"/>
    <w:rsid w:val="00064A6A"/>
    <w:rsid w:val="00064B41"/>
    <w:rsid w:val="00064CE4"/>
    <w:rsid w:val="00065214"/>
    <w:rsid w:val="000657B7"/>
    <w:rsid w:val="00065829"/>
    <w:rsid w:val="00065E64"/>
    <w:rsid w:val="000663DB"/>
    <w:rsid w:val="00066529"/>
    <w:rsid w:val="000665A6"/>
    <w:rsid w:val="00067742"/>
    <w:rsid w:val="000678AA"/>
    <w:rsid w:val="00067E6C"/>
    <w:rsid w:val="00067F52"/>
    <w:rsid w:val="00070052"/>
    <w:rsid w:val="0007021F"/>
    <w:rsid w:val="000711E3"/>
    <w:rsid w:val="00071879"/>
    <w:rsid w:val="000719A6"/>
    <w:rsid w:val="0007225F"/>
    <w:rsid w:val="0007245F"/>
    <w:rsid w:val="00072830"/>
    <w:rsid w:val="00073101"/>
    <w:rsid w:val="000734C8"/>
    <w:rsid w:val="00073B8D"/>
    <w:rsid w:val="00073D18"/>
    <w:rsid w:val="00073EA0"/>
    <w:rsid w:val="000743F8"/>
    <w:rsid w:val="00075303"/>
    <w:rsid w:val="000759EF"/>
    <w:rsid w:val="00075BA3"/>
    <w:rsid w:val="0007678C"/>
    <w:rsid w:val="00077479"/>
    <w:rsid w:val="000775E5"/>
    <w:rsid w:val="000778E6"/>
    <w:rsid w:val="00077A9E"/>
    <w:rsid w:val="00077B7B"/>
    <w:rsid w:val="00080300"/>
    <w:rsid w:val="000805EB"/>
    <w:rsid w:val="00080846"/>
    <w:rsid w:val="0008107C"/>
    <w:rsid w:val="0008113E"/>
    <w:rsid w:val="00081B09"/>
    <w:rsid w:val="00083171"/>
    <w:rsid w:val="00083490"/>
    <w:rsid w:val="00083D48"/>
    <w:rsid w:val="00083D92"/>
    <w:rsid w:val="00083E35"/>
    <w:rsid w:val="000842F9"/>
    <w:rsid w:val="00084437"/>
    <w:rsid w:val="00084498"/>
    <w:rsid w:val="00084728"/>
    <w:rsid w:val="00084A6D"/>
    <w:rsid w:val="000852A3"/>
    <w:rsid w:val="00085663"/>
    <w:rsid w:val="00086125"/>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B52"/>
    <w:rsid w:val="00096F7A"/>
    <w:rsid w:val="000A016F"/>
    <w:rsid w:val="000A0F0C"/>
    <w:rsid w:val="000A1447"/>
    <w:rsid w:val="000A1C46"/>
    <w:rsid w:val="000A240A"/>
    <w:rsid w:val="000A3122"/>
    <w:rsid w:val="000A3904"/>
    <w:rsid w:val="000A42AC"/>
    <w:rsid w:val="000A6816"/>
    <w:rsid w:val="000A6823"/>
    <w:rsid w:val="000B0941"/>
    <w:rsid w:val="000B0C63"/>
    <w:rsid w:val="000B1FFD"/>
    <w:rsid w:val="000B203B"/>
    <w:rsid w:val="000B210D"/>
    <w:rsid w:val="000B2669"/>
    <w:rsid w:val="000B3713"/>
    <w:rsid w:val="000B3E06"/>
    <w:rsid w:val="000B470C"/>
    <w:rsid w:val="000B4C67"/>
    <w:rsid w:val="000B4F26"/>
    <w:rsid w:val="000B61DA"/>
    <w:rsid w:val="000B69AA"/>
    <w:rsid w:val="000B6F0F"/>
    <w:rsid w:val="000B728E"/>
    <w:rsid w:val="000B78A8"/>
    <w:rsid w:val="000B7901"/>
    <w:rsid w:val="000B7B53"/>
    <w:rsid w:val="000C05F2"/>
    <w:rsid w:val="000C1DA7"/>
    <w:rsid w:val="000C2149"/>
    <w:rsid w:val="000C2483"/>
    <w:rsid w:val="000C2512"/>
    <w:rsid w:val="000C26FA"/>
    <w:rsid w:val="000C29AD"/>
    <w:rsid w:val="000C34CD"/>
    <w:rsid w:val="000C3B20"/>
    <w:rsid w:val="000C4498"/>
    <w:rsid w:val="000C44C5"/>
    <w:rsid w:val="000C45AA"/>
    <w:rsid w:val="000C53A7"/>
    <w:rsid w:val="000C5EA7"/>
    <w:rsid w:val="000C6B56"/>
    <w:rsid w:val="000C7220"/>
    <w:rsid w:val="000C764D"/>
    <w:rsid w:val="000C7FA8"/>
    <w:rsid w:val="000D0178"/>
    <w:rsid w:val="000D01DB"/>
    <w:rsid w:val="000D0803"/>
    <w:rsid w:val="000D0D6E"/>
    <w:rsid w:val="000D0F02"/>
    <w:rsid w:val="000D1153"/>
    <w:rsid w:val="000D14C8"/>
    <w:rsid w:val="000D1C53"/>
    <w:rsid w:val="000D29F3"/>
    <w:rsid w:val="000D37A7"/>
    <w:rsid w:val="000D4850"/>
    <w:rsid w:val="000D51D0"/>
    <w:rsid w:val="000D5225"/>
    <w:rsid w:val="000D5781"/>
    <w:rsid w:val="000D5B36"/>
    <w:rsid w:val="000D5C89"/>
    <w:rsid w:val="000D5CA4"/>
    <w:rsid w:val="000D5E30"/>
    <w:rsid w:val="000D6A3C"/>
    <w:rsid w:val="000D7A70"/>
    <w:rsid w:val="000E0342"/>
    <w:rsid w:val="000E1978"/>
    <w:rsid w:val="000E22C5"/>
    <w:rsid w:val="000E26CB"/>
    <w:rsid w:val="000E29BD"/>
    <w:rsid w:val="000E2DD8"/>
    <w:rsid w:val="000E46AA"/>
    <w:rsid w:val="000E489E"/>
    <w:rsid w:val="000E5EDA"/>
    <w:rsid w:val="000E6331"/>
    <w:rsid w:val="000E6AB7"/>
    <w:rsid w:val="000E76B1"/>
    <w:rsid w:val="000F06DB"/>
    <w:rsid w:val="000F15AE"/>
    <w:rsid w:val="000F18E3"/>
    <w:rsid w:val="000F2376"/>
    <w:rsid w:val="000F24D2"/>
    <w:rsid w:val="000F3776"/>
    <w:rsid w:val="000F3B20"/>
    <w:rsid w:val="000F4B94"/>
    <w:rsid w:val="000F4BBD"/>
    <w:rsid w:val="000F4D07"/>
    <w:rsid w:val="000F4DA7"/>
    <w:rsid w:val="000F5381"/>
    <w:rsid w:val="000F578F"/>
    <w:rsid w:val="000F5B54"/>
    <w:rsid w:val="000F5CD6"/>
    <w:rsid w:val="000F5E2D"/>
    <w:rsid w:val="000F5E64"/>
    <w:rsid w:val="000F5EE4"/>
    <w:rsid w:val="000F79A0"/>
    <w:rsid w:val="001000DA"/>
    <w:rsid w:val="00101190"/>
    <w:rsid w:val="00101DE8"/>
    <w:rsid w:val="00101F69"/>
    <w:rsid w:val="00102F76"/>
    <w:rsid w:val="001040C3"/>
    <w:rsid w:val="00104A9F"/>
    <w:rsid w:val="00105297"/>
    <w:rsid w:val="00105501"/>
    <w:rsid w:val="00105D86"/>
    <w:rsid w:val="001061A2"/>
    <w:rsid w:val="0010625E"/>
    <w:rsid w:val="001065C7"/>
    <w:rsid w:val="00106FCC"/>
    <w:rsid w:val="00107053"/>
    <w:rsid w:val="001079C3"/>
    <w:rsid w:val="0011034B"/>
    <w:rsid w:val="001104CC"/>
    <w:rsid w:val="0011066A"/>
    <w:rsid w:val="0011120A"/>
    <w:rsid w:val="00111B32"/>
    <w:rsid w:val="00111F62"/>
    <w:rsid w:val="00112C51"/>
    <w:rsid w:val="00113005"/>
    <w:rsid w:val="00114BD7"/>
    <w:rsid w:val="00114D57"/>
    <w:rsid w:val="00115004"/>
    <w:rsid w:val="00115400"/>
    <w:rsid w:val="00115F66"/>
    <w:rsid w:val="001162BD"/>
    <w:rsid w:val="0011657D"/>
    <w:rsid w:val="00117481"/>
    <w:rsid w:val="001202A1"/>
    <w:rsid w:val="00121691"/>
    <w:rsid w:val="001221C9"/>
    <w:rsid w:val="0012223F"/>
    <w:rsid w:val="00122535"/>
    <w:rsid w:val="00122993"/>
    <w:rsid w:val="00123041"/>
    <w:rsid w:val="00123178"/>
    <w:rsid w:val="00123578"/>
    <w:rsid w:val="00124162"/>
    <w:rsid w:val="001249DA"/>
    <w:rsid w:val="00124F9C"/>
    <w:rsid w:val="00125396"/>
    <w:rsid w:val="00125DE3"/>
    <w:rsid w:val="00126173"/>
    <w:rsid w:val="0012674F"/>
    <w:rsid w:val="0012686F"/>
    <w:rsid w:val="001278F1"/>
    <w:rsid w:val="00127FDE"/>
    <w:rsid w:val="00130055"/>
    <w:rsid w:val="00130438"/>
    <w:rsid w:val="001310A0"/>
    <w:rsid w:val="001312E1"/>
    <w:rsid w:val="00131915"/>
    <w:rsid w:val="00131DAB"/>
    <w:rsid w:val="00131DC9"/>
    <w:rsid w:val="001327CA"/>
    <w:rsid w:val="00132AF4"/>
    <w:rsid w:val="00132CC3"/>
    <w:rsid w:val="00133026"/>
    <w:rsid w:val="0013346B"/>
    <w:rsid w:val="00133E92"/>
    <w:rsid w:val="00134F8E"/>
    <w:rsid w:val="00135906"/>
    <w:rsid w:val="00136171"/>
    <w:rsid w:val="0013654B"/>
    <w:rsid w:val="0013743D"/>
    <w:rsid w:val="00137A95"/>
    <w:rsid w:val="00137B95"/>
    <w:rsid w:val="001402AE"/>
    <w:rsid w:val="00140C8B"/>
    <w:rsid w:val="00141865"/>
    <w:rsid w:val="00141EC8"/>
    <w:rsid w:val="00141F36"/>
    <w:rsid w:val="001420ED"/>
    <w:rsid w:val="0014290D"/>
    <w:rsid w:val="00142A3D"/>
    <w:rsid w:val="00142EE3"/>
    <w:rsid w:val="001436A3"/>
    <w:rsid w:val="0014380E"/>
    <w:rsid w:val="001438BA"/>
    <w:rsid w:val="00143947"/>
    <w:rsid w:val="00144326"/>
    <w:rsid w:val="00144BB1"/>
    <w:rsid w:val="001451F8"/>
    <w:rsid w:val="0014557F"/>
    <w:rsid w:val="00146B3B"/>
    <w:rsid w:val="00146E74"/>
    <w:rsid w:val="00147AE1"/>
    <w:rsid w:val="00147BDB"/>
    <w:rsid w:val="001507B1"/>
    <w:rsid w:val="00150B8E"/>
    <w:rsid w:val="00151B69"/>
    <w:rsid w:val="0015385E"/>
    <w:rsid w:val="00153C8C"/>
    <w:rsid w:val="00153FE9"/>
    <w:rsid w:val="001541BA"/>
    <w:rsid w:val="00154427"/>
    <w:rsid w:val="00154AEE"/>
    <w:rsid w:val="00155A62"/>
    <w:rsid w:val="00155FB4"/>
    <w:rsid w:val="001563A1"/>
    <w:rsid w:val="00156553"/>
    <w:rsid w:val="00156C1B"/>
    <w:rsid w:val="00156DF4"/>
    <w:rsid w:val="001576CD"/>
    <w:rsid w:val="00157B08"/>
    <w:rsid w:val="00157DEF"/>
    <w:rsid w:val="001601F5"/>
    <w:rsid w:val="00160805"/>
    <w:rsid w:val="0016082A"/>
    <w:rsid w:val="00160D4B"/>
    <w:rsid w:val="0016135A"/>
    <w:rsid w:val="001623E7"/>
    <w:rsid w:val="00162CF4"/>
    <w:rsid w:val="00163CCA"/>
    <w:rsid w:val="0016427E"/>
    <w:rsid w:val="00164868"/>
    <w:rsid w:val="00164CEF"/>
    <w:rsid w:val="0016514C"/>
    <w:rsid w:val="00165901"/>
    <w:rsid w:val="001660BB"/>
    <w:rsid w:val="0016624C"/>
    <w:rsid w:val="001678C9"/>
    <w:rsid w:val="00167C18"/>
    <w:rsid w:val="00167F09"/>
    <w:rsid w:val="0017100E"/>
    <w:rsid w:val="00171744"/>
    <w:rsid w:val="00171DDB"/>
    <w:rsid w:val="00171E89"/>
    <w:rsid w:val="001727C7"/>
    <w:rsid w:val="00172882"/>
    <w:rsid w:val="00172FF0"/>
    <w:rsid w:val="001731DC"/>
    <w:rsid w:val="00173412"/>
    <w:rsid w:val="001737DD"/>
    <w:rsid w:val="00173D5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1BBA"/>
    <w:rsid w:val="00182939"/>
    <w:rsid w:val="00182AC3"/>
    <w:rsid w:val="001837BD"/>
    <w:rsid w:val="00183BB6"/>
    <w:rsid w:val="00185540"/>
    <w:rsid w:val="001856E2"/>
    <w:rsid w:val="0018577E"/>
    <w:rsid w:val="00185E09"/>
    <w:rsid w:val="001863A8"/>
    <w:rsid w:val="001868B9"/>
    <w:rsid w:val="00186C70"/>
    <w:rsid w:val="0019030D"/>
    <w:rsid w:val="00190A05"/>
    <w:rsid w:val="00191918"/>
    <w:rsid w:val="00192169"/>
    <w:rsid w:val="00192C82"/>
    <w:rsid w:val="001935B6"/>
    <w:rsid w:val="00193BD6"/>
    <w:rsid w:val="00194061"/>
    <w:rsid w:val="00194097"/>
    <w:rsid w:val="00194CB5"/>
    <w:rsid w:val="00194DBB"/>
    <w:rsid w:val="00194EB8"/>
    <w:rsid w:val="00195769"/>
    <w:rsid w:val="00195F84"/>
    <w:rsid w:val="00196152"/>
    <w:rsid w:val="001967E2"/>
    <w:rsid w:val="00197EEF"/>
    <w:rsid w:val="001A045E"/>
    <w:rsid w:val="001A08D6"/>
    <w:rsid w:val="001A1E81"/>
    <w:rsid w:val="001A25D3"/>
    <w:rsid w:val="001A37EB"/>
    <w:rsid w:val="001A390A"/>
    <w:rsid w:val="001A40DF"/>
    <w:rsid w:val="001A48D7"/>
    <w:rsid w:val="001A580E"/>
    <w:rsid w:val="001A5B1C"/>
    <w:rsid w:val="001A6082"/>
    <w:rsid w:val="001A64B0"/>
    <w:rsid w:val="001A71C5"/>
    <w:rsid w:val="001B0020"/>
    <w:rsid w:val="001B183E"/>
    <w:rsid w:val="001B1AD9"/>
    <w:rsid w:val="001B1F4D"/>
    <w:rsid w:val="001B2130"/>
    <w:rsid w:val="001B22FE"/>
    <w:rsid w:val="001B2FF8"/>
    <w:rsid w:val="001B6E4D"/>
    <w:rsid w:val="001B731D"/>
    <w:rsid w:val="001B7D62"/>
    <w:rsid w:val="001B7EBC"/>
    <w:rsid w:val="001C2FF1"/>
    <w:rsid w:val="001C3001"/>
    <w:rsid w:val="001C36BC"/>
    <w:rsid w:val="001C3A35"/>
    <w:rsid w:val="001C4C6F"/>
    <w:rsid w:val="001C4CB6"/>
    <w:rsid w:val="001C518C"/>
    <w:rsid w:val="001C51AA"/>
    <w:rsid w:val="001C57D0"/>
    <w:rsid w:val="001C59A8"/>
    <w:rsid w:val="001C5D84"/>
    <w:rsid w:val="001C613E"/>
    <w:rsid w:val="001C62FA"/>
    <w:rsid w:val="001C6441"/>
    <w:rsid w:val="001C646C"/>
    <w:rsid w:val="001C6B9C"/>
    <w:rsid w:val="001C738C"/>
    <w:rsid w:val="001D04F7"/>
    <w:rsid w:val="001D0605"/>
    <w:rsid w:val="001D062D"/>
    <w:rsid w:val="001D0AA5"/>
    <w:rsid w:val="001D0F8F"/>
    <w:rsid w:val="001D1471"/>
    <w:rsid w:val="001D27D7"/>
    <w:rsid w:val="001D27F8"/>
    <w:rsid w:val="001D3A45"/>
    <w:rsid w:val="001D4377"/>
    <w:rsid w:val="001D4AB1"/>
    <w:rsid w:val="001D4BEC"/>
    <w:rsid w:val="001D58DD"/>
    <w:rsid w:val="001D644B"/>
    <w:rsid w:val="001D6C5A"/>
    <w:rsid w:val="001D6E58"/>
    <w:rsid w:val="001D6F79"/>
    <w:rsid w:val="001E01AB"/>
    <w:rsid w:val="001E0766"/>
    <w:rsid w:val="001E0ED0"/>
    <w:rsid w:val="001E1036"/>
    <w:rsid w:val="001E161E"/>
    <w:rsid w:val="001E1748"/>
    <w:rsid w:val="001E1C77"/>
    <w:rsid w:val="001E20B5"/>
    <w:rsid w:val="001E2561"/>
    <w:rsid w:val="001E271B"/>
    <w:rsid w:val="001E2AC4"/>
    <w:rsid w:val="001E332D"/>
    <w:rsid w:val="001E33F8"/>
    <w:rsid w:val="001E4FC3"/>
    <w:rsid w:val="001E5C19"/>
    <w:rsid w:val="001E67A0"/>
    <w:rsid w:val="001E69BA"/>
    <w:rsid w:val="001E78D3"/>
    <w:rsid w:val="001E7CB8"/>
    <w:rsid w:val="001F0A89"/>
    <w:rsid w:val="001F0BA4"/>
    <w:rsid w:val="001F0C7A"/>
    <w:rsid w:val="001F1D32"/>
    <w:rsid w:val="001F2392"/>
    <w:rsid w:val="001F2521"/>
    <w:rsid w:val="001F3CCB"/>
    <w:rsid w:val="001F4197"/>
    <w:rsid w:val="001F4B50"/>
    <w:rsid w:val="001F501D"/>
    <w:rsid w:val="001F5625"/>
    <w:rsid w:val="001F7462"/>
    <w:rsid w:val="001F7745"/>
    <w:rsid w:val="001F7A17"/>
    <w:rsid w:val="001F7CD9"/>
    <w:rsid w:val="00200808"/>
    <w:rsid w:val="00200957"/>
    <w:rsid w:val="00200BDF"/>
    <w:rsid w:val="00200C97"/>
    <w:rsid w:val="00201F45"/>
    <w:rsid w:val="00202477"/>
    <w:rsid w:val="0020254F"/>
    <w:rsid w:val="00202B20"/>
    <w:rsid w:val="00203A34"/>
    <w:rsid w:val="0020501A"/>
    <w:rsid w:val="0020602F"/>
    <w:rsid w:val="00207875"/>
    <w:rsid w:val="00207BC8"/>
    <w:rsid w:val="00210480"/>
    <w:rsid w:val="002107C5"/>
    <w:rsid w:val="002111F2"/>
    <w:rsid w:val="002114F3"/>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7FB"/>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6D9A"/>
    <w:rsid w:val="0022742F"/>
    <w:rsid w:val="0022780E"/>
    <w:rsid w:val="00227C5B"/>
    <w:rsid w:val="00227DDD"/>
    <w:rsid w:val="002300C7"/>
    <w:rsid w:val="002305DA"/>
    <w:rsid w:val="00230DD5"/>
    <w:rsid w:val="002315E1"/>
    <w:rsid w:val="00231BF1"/>
    <w:rsid w:val="00231D05"/>
    <w:rsid w:val="0023284F"/>
    <w:rsid w:val="00232D68"/>
    <w:rsid w:val="002330A5"/>
    <w:rsid w:val="002333CF"/>
    <w:rsid w:val="00233EA6"/>
    <w:rsid w:val="0023400B"/>
    <w:rsid w:val="002348AA"/>
    <w:rsid w:val="002364D5"/>
    <w:rsid w:val="002366E4"/>
    <w:rsid w:val="0023792F"/>
    <w:rsid w:val="0024008C"/>
    <w:rsid w:val="002438E3"/>
    <w:rsid w:val="0024471A"/>
    <w:rsid w:val="00244A85"/>
    <w:rsid w:val="00245AA8"/>
    <w:rsid w:val="00245D6B"/>
    <w:rsid w:val="0024625F"/>
    <w:rsid w:val="002464C4"/>
    <w:rsid w:val="00246CC8"/>
    <w:rsid w:val="0024700D"/>
    <w:rsid w:val="0024752E"/>
    <w:rsid w:val="00247FD7"/>
    <w:rsid w:val="00250096"/>
    <w:rsid w:val="00250353"/>
    <w:rsid w:val="00251204"/>
    <w:rsid w:val="002520BE"/>
    <w:rsid w:val="0025229B"/>
    <w:rsid w:val="00252479"/>
    <w:rsid w:val="0025269E"/>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0984"/>
    <w:rsid w:val="0026147D"/>
    <w:rsid w:val="002634DA"/>
    <w:rsid w:val="00263604"/>
    <w:rsid w:val="0026459B"/>
    <w:rsid w:val="0026462E"/>
    <w:rsid w:val="00266416"/>
    <w:rsid w:val="002665A8"/>
    <w:rsid w:val="002669B8"/>
    <w:rsid w:val="00266E93"/>
    <w:rsid w:val="00266F95"/>
    <w:rsid w:val="002670EC"/>
    <w:rsid w:val="0026713F"/>
    <w:rsid w:val="002675F2"/>
    <w:rsid w:val="00267D21"/>
    <w:rsid w:val="00267DA5"/>
    <w:rsid w:val="00270053"/>
    <w:rsid w:val="0027181D"/>
    <w:rsid w:val="00272269"/>
    <w:rsid w:val="0027360A"/>
    <w:rsid w:val="00273C6E"/>
    <w:rsid w:val="00275F0E"/>
    <w:rsid w:val="00275F20"/>
    <w:rsid w:val="00275FC0"/>
    <w:rsid w:val="002766BA"/>
    <w:rsid w:val="00276DCD"/>
    <w:rsid w:val="00276F3B"/>
    <w:rsid w:val="00277015"/>
    <w:rsid w:val="00277592"/>
    <w:rsid w:val="002775BE"/>
    <w:rsid w:val="002807CC"/>
    <w:rsid w:val="0028212B"/>
    <w:rsid w:val="002824BF"/>
    <w:rsid w:val="00283542"/>
    <w:rsid w:val="002835A0"/>
    <w:rsid w:val="00283C91"/>
    <w:rsid w:val="00283DB1"/>
    <w:rsid w:val="00284C96"/>
    <w:rsid w:val="00285259"/>
    <w:rsid w:val="002852C1"/>
    <w:rsid w:val="002854DB"/>
    <w:rsid w:val="0028592C"/>
    <w:rsid w:val="00285C38"/>
    <w:rsid w:val="0028645F"/>
    <w:rsid w:val="00286575"/>
    <w:rsid w:val="002868B9"/>
    <w:rsid w:val="00286FA8"/>
    <w:rsid w:val="00287648"/>
    <w:rsid w:val="00287994"/>
    <w:rsid w:val="00290C85"/>
    <w:rsid w:val="00293007"/>
    <w:rsid w:val="00293153"/>
    <w:rsid w:val="0029325C"/>
    <w:rsid w:val="002939CA"/>
    <w:rsid w:val="00293FD8"/>
    <w:rsid w:val="0029449F"/>
    <w:rsid w:val="00294E40"/>
    <w:rsid w:val="00294FD3"/>
    <w:rsid w:val="002955C8"/>
    <w:rsid w:val="00296A84"/>
    <w:rsid w:val="00296CA5"/>
    <w:rsid w:val="00296FBF"/>
    <w:rsid w:val="0029794E"/>
    <w:rsid w:val="00297B1A"/>
    <w:rsid w:val="00297DB8"/>
    <w:rsid w:val="00297F72"/>
    <w:rsid w:val="002A046B"/>
    <w:rsid w:val="002A0529"/>
    <w:rsid w:val="002A0979"/>
    <w:rsid w:val="002A0A3A"/>
    <w:rsid w:val="002A0B1B"/>
    <w:rsid w:val="002A10BC"/>
    <w:rsid w:val="002A1762"/>
    <w:rsid w:val="002A18F6"/>
    <w:rsid w:val="002A1D39"/>
    <w:rsid w:val="002A2EE4"/>
    <w:rsid w:val="002A38E6"/>
    <w:rsid w:val="002A3974"/>
    <w:rsid w:val="002A3CD9"/>
    <w:rsid w:val="002A3FA4"/>
    <w:rsid w:val="002A4479"/>
    <w:rsid w:val="002A458B"/>
    <w:rsid w:val="002A4A1F"/>
    <w:rsid w:val="002A5125"/>
    <w:rsid w:val="002A5789"/>
    <w:rsid w:val="002A625D"/>
    <w:rsid w:val="002A6F2D"/>
    <w:rsid w:val="002A77F8"/>
    <w:rsid w:val="002A7C2F"/>
    <w:rsid w:val="002B055A"/>
    <w:rsid w:val="002B07DB"/>
    <w:rsid w:val="002B0B11"/>
    <w:rsid w:val="002B17A0"/>
    <w:rsid w:val="002B18ED"/>
    <w:rsid w:val="002B2059"/>
    <w:rsid w:val="002B23D4"/>
    <w:rsid w:val="002B2BD7"/>
    <w:rsid w:val="002B3ED7"/>
    <w:rsid w:val="002B4083"/>
    <w:rsid w:val="002B6533"/>
    <w:rsid w:val="002B6717"/>
    <w:rsid w:val="002B6EB8"/>
    <w:rsid w:val="002B7A31"/>
    <w:rsid w:val="002B7B7A"/>
    <w:rsid w:val="002B7C7B"/>
    <w:rsid w:val="002C0268"/>
    <w:rsid w:val="002C041E"/>
    <w:rsid w:val="002C0994"/>
    <w:rsid w:val="002C0C01"/>
    <w:rsid w:val="002C0EE1"/>
    <w:rsid w:val="002C0F8B"/>
    <w:rsid w:val="002C1AF5"/>
    <w:rsid w:val="002C1BE7"/>
    <w:rsid w:val="002C2A2E"/>
    <w:rsid w:val="002C2A76"/>
    <w:rsid w:val="002C3EFF"/>
    <w:rsid w:val="002C4582"/>
    <w:rsid w:val="002C47FE"/>
    <w:rsid w:val="002C49C2"/>
    <w:rsid w:val="002C5B96"/>
    <w:rsid w:val="002C73D7"/>
    <w:rsid w:val="002C7801"/>
    <w:rsid w:val="002C7FCF"/>
    <w:rsid w:val="002D0152"/>
    <w:rsid w:val="002D020B"/>
    <w:rsid w:val="002D0D7C"/>
    <w:rsid w:val="002D219C"/>
    <w:rsid w:val="002D249B"/>
    <w:rsid w:val="002D2540"/>
    <w:rsid w:val="002D2DD8"/>
    <w:rsid w:val="002D357C"/>
    <w:rsid w:val="002D37A9"/>
    <w:rsid w:val="002D4772"/>
    <w:rsid w:val="002D4A8D"/>
    <w:rsid w:val="002D4AF4"/>
    <w:rsid w:val="002D5606"/>
    <w:rsid w:val="002D72EC"/>
    <w:rsid w:val="002D7484"/>
    <w:rsid w:val="002D7A2C"/>
    <w:rsid w:val="002D7A8E"/>
    <w:rsid w:val="002E01A8"/>
    <w:rsid w:val="002E0DBE"/>
    <w:rsid w:val="002E0FDE"/>
    <w:rsid w:val="002E1087"/>
    <w:rsid w:val="002E1797"/>
    <w:rsid w:val="002E1CC6"/>
    <w:rsid w:val="002E3581"/>
    <w:rsid w:val="002E3D62"/>
    <w:rsid w:val="002E4321"/>
    <w:rsid w:val="002E4371"/>
    <w:rsid w:val="002E4E49"/>
    <w:rsid w:val="002E4EE9"/>
    <w:rsid w:val="002E55CC"/>
    <w:rsid w:val="002E55EF"/>
    <w:rsid w:val="002E6BAB"/>
    <w:rsid w:val="002E789A"/>
    <w:rsid w:val="002E7FA9"/>
    <w:rsid w:val="002F0115"/>
    <w:rsid w:val="002F0A10"/>
    <w:rsid w:val="002F11E2"/>
    <w:rsid w:val="002F1398"/>
    <w:rsid w:val="002F188B"/>
    <w:rsid w:val="002F18E0"/>
    <w:rsid w:val="002F1D3B"/>
    <w:rsid w:val="002F26ED"/>
    <w:rsid w:val="002F2727"/>
    <w:rsid w:val="002F29E9"/>
    <w:rsid w:val="002F2EEB"/>
    <w:rsid w:val="002F349D"/>
    <w:rsid w:val="002F3CE9"/>
    <w:rsid w:val="002F3D80"/>
    <w:rsid w:val="002F4151"/>
    <w:rsid w:val="002F487E"/>
    <w:rsid w:val="002F4EB3"/>
    <w:rsid w:val="002F51E0"/>
    <w:rsid w:val="002F57AC"/>
    <w:rsid w:val="002F589A"/>
    <w:rsid w:val="002F6C77"/>
    <w:rsid w:val="003012A1"/>
    <w:rsid w:val="003017A7"/>
    <w:rsid w:val="00301871"/>
    <w:rsid w:val="00302156"/>
    <w:rsid w:val="003027F8"/>
    <w:rsid w:val="00302A27"/>
    <w:rsid w:val="003033B4"/>
    <w:rsid w:val="003035EA"/>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2C0D"/>
    <w:rsid w:val="00313C9F"/>
    <w:rsid w:val="003147A0"/>
    <w:rsid w:val="003158E6"/>
    <w:rsid w:val="00316350"/>
    <w:rsid w:val="003168B0"/>
    <w:rsid w:val="00316F98"/>
    <w:rsid w:val="003171E2"/>
    <w:rsid w:val="00317685"/>
    <w:rsid w:val="00317EE3"/>
    <w:rsid w:val="0032041E"/>
    <w:rsid w:val="00320A0C"/>
    <w:rsid w:val="00321272"/>
    <w:rsid w:val="00321903"/>
    <w:rsid w:val="00321B83"/>
    <w:rsid w:val="003229CD"/>
    <w:rsid w:val="00322A56"/>
    <w:rsid w:val="00323DE9"/>
    <w:rsid w:val="00323E22"/>
    <w:rsid w:val="00324E63"/>
    <w:rsid w:val="00325834"/>
    <w:rsid w:val="00325B44"/>
    <w:rsid w:val="00325C77"/>
    <w:rsid w:val="003263D5"/>
    <w:rsid w:val="003269D0"/>
    <w:rsid w:val="003276AB"/>
    <w:rsid w:val="003278F8"/>
    <w:rsid w:val="0033048C"/>
    <w:rsid w:val="0033051F"/>
    <w:rsid w:val="00330631"/>
    <w:rsid w:val="00330957"/>
    <w:rsid w:val="00330D93"/>
    <w:rsid w:val="003311A5"/>
    <w:rsid w:val="003313EE"/>
    <w:rsid w:val="003324E1"/>
    <w:rsid w:val="003326D9"/>
    <w:rsid w:val="003337D0"/>
    <w:rsid w:val="00333CDE"/>
    <w:rsid w:val="00334248"/>
    <w:rsid w:val="00334DF7"/>
    <w:rsid w:val="00335549"/>
    <w:rsid w:val="0033607E"/>
    <w:rsid w:val="003364C1"/>
    <w:rsid w:val="00336689"/>
    <w:rsid w:val="0033714E"/>
    <w:rsid w:val="0034025E"/>
    <w:rsid w:val="00340CED"/>
    <w:rsid w:val="00340D5B"/>
    <w:rsid w:val="0034176C"/>
    <w:rsid w:val="00341B91"/>
    <w:rsid w:val="00341BC0"/>
    <w:rsid w:val="00342963"/>
    <w:rsid w:val="00342E55"/>
    <w:rsid w:val="00343C52"/>
    <w:rsid w:val="00343CF8"/>
    <w:rsid w:val="00344A5C"/>
    <w:rsid w:val="00345655"/>
    <w:rsid w:val="00345946"/>
    <w:rsid w:val="003467E3"/>
    <w:rsid w:val="00346B89"/>
    <w:rsid w:val="00346C53"/>
    <w:rsid w:val="00347A4D"/>
    <w:rsid w:val="00350DB1"/>
    <w:rsid w:val="003518D5"/>
    <w:rsid w:val="00352332"/>
    <w:rsid w:val="0035281B"/>
    <w:rsid w:val="00352C1F"/>
    <w:rsid w:val="00352F8B"/>
    <w:rsid w:val="00354283"/>
    <w:rsid w:val="00354438"/>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C0D"/>
    <w:rsid w:val="00361D77"/>
    <w:rsid w:val="00362A18"/>
    <w:rsid w:val="00363AF5"/>
    <w:rsid w:val="00363D04"/>
    <w:rsid w:val="00364B8A"/>
    <w:rsid w:val="003651FF"/>
    <w:rsid w:val="0036536A"/>
    <w:rsid w:val="00365E09"/>
    <w:rsid w:val="00366F6D"/>
    <w:rsid w:val="00366FAE"/>
    <w:rsid w:val="0036732E"/>
    <w:rsid w:val="00371566"/>
    <w:rsid w:val="00371C92"/>
    <w:rsid w:val="00373849"/>
    <w:rsid w:val="00373EE1"/>
    <w:rsid w:val="00374A42"/>
    <w:rsid w:val="00374D39"/>
    <w:rsid w:val="0037504E"/>
    <w:rsid w:val="00375740"/>
    <w:rsid w:val="0037582A"/>
    <w:rsid w:val="00375C47"/>
    <w:rsid w:val="0037629E"/>
    <w:rsid w:val="003764CF"/>
    <w:rsid w:val="00376994"/>
    <w:rsid w:val="00376EF7"/>
    <w:rsid w:val="003776EE"/>
    <w:rsid w:val="00377B8C"/>
    <w:rsid w:val="00377E9B"/>
    <w:rsid w:val="003807B0"/>
    <w:rsid w:val="00381400"/>
    <w:rsid w:val="003825B1"/>
    <w:rsid w:val="00382737"/>
    <w:rsid w:val="00382CAC"/>
    <w:rsid w:val="003830AA"/>
    <w:rsid w:val="003833E3"/>
    <w:rsid w:val="003834FC"/>
    <w:rsid w:val="003838A5"/>
    <w:rsid w:val="00383AA0"/>
    <w:rsid w:val="00383ECB"/>
    <w:rsid w:val="0038430D"/>
    <w:rsid w:val="00384587"/>
    <w:rsid w:val="00384A00"/>
    <w:rsid w:val="003851D8"/>
    <w:rsid w:val="003853A3"/>
    <w:rsid w:val="003854D6"/>
    <w:rsid w:val="003855DF"/>
    <w:rsid w:val="00385852"/>
    <w:rsid w:val="00385A93"/>
    <w:rsid w:val="0038637B"/>
    <w:rsid w:val="003863C4"/>
    <w:rsid w:val="003870FB"/>
    <w:rsid w:val="003879BD"/>
    <w:rsid w:val="00391637"/>
    <w:rsid w:val="00392D92"/>
    <w:rsid w:val="00392F7C"/>
    <w:rsid w:val="00393E5D"/>
    <w:rsid w:val="003969D2"/>
    <w:rsid w:val="00396D84"/>
    <w:rsid w:val="00396E39"/>
    <w:rsid w:val="003971CF"/>
    <w:rsid w:val="00397968"/>
    <w:rsid w:val="003A015D"/>
    <w:rsid w:val="003A0412"/>
    <w:rsid w:val="003A0A49"/>
    <w:rsid w:val="003A20E3"/>
    <w:rsid w:val="003A3559"/>
    <w:rsid w:val="003A44BE"/>
    <w:rsid w:val="003A4513"/>
    <w:rsid w:val="003A51BE"/>
    <w:rsid w:val="003A5325"/>
    <w:rsid w:val="003A6D45"/>
    <w:rsid w:val="003B0A03"/>
    <w:rsid w:val="003B186F"/>
    <w:rsid w:val="003B1E5C"/>
    <w:rsid w:val="003B2009"/>
    <w:rsid w:val="003B28DE"/>
    <w:rsid w:val="003B2E0F"/>
    <w:rsid w:val="003B3790"/>
    <w:rsid w:val="003B427E"/>
    <w:rsid w:val="003B4339"/>
    <w:rsid w:val="003B4608"/>
    <w:rsid w:val="003B4694"/>
    <w:rsid w:val="003B4946"/>
    <w:rsid w:val="003B4C29"/>
    <w:rsid w:val="003B5E34"/>
    <w:rsid w:val="003B6A30"/>
    <w:rsid w:val="003B7096"/>
    <w:rsid w:val="003B767F"/>
    <w:rsid w:val="003C25B8"/>
    <w:rsid w:val="003C2885"/>
    <w:rsid w:val="003C2F37"/>
    <w:rsid w:val="003C336C"/>
    <w:rsid w:val="003C339D"/>
    <w:rsid w:val="003C3511"/>
    <w:rsid w:val="003C35BC"/>
    <w:rsid w:val="003C5044"/>
    <w:rsid w:val="003C5714"/>
    <w:rsid w:val="003C575F"/>
    <w:rsid w:val="003C58F4"/>
    <w:rsid w:val="003C599D"/>
    <w:rsid w:val="003C5F01"/>
    <w:rsid w:val="003C6167"/>
    <w:rsid w:val="003C618D"/>
    <w:rsid w:val="003C625B"/>
    <w:rsid w:val="003C7A54"/>
    <w:rsid w:val="003C7E92"/>
    <w:rsid w:val="003D0334"/>
    <w:rsid w:val="003D116B"/>
    <w:rsid w:val="003D12C6"/>
    <w:rsid w:val="003D1A7A"/>
    <w:rsid w:val="003D1BA8"/>
    <w:rsid w:val="003D26A0"/>
    <w:rsid w:val="003D2E1F"/>
    <w:rsid w:val="003D37CE"/>
    <w:rsid w:val="003D4281"/>
    <w:rsid w:val="003D466E"/>
    <w:rsid w:val="003D494C"/>
    <w:rsid w:val="003D58D6"/>
    <w:rsid w:val="003D63A7"/>
    <w:rsid w:val="003D7050"/>
    <w:rsid w:val="003D7635"/>
    <w:rsid w:val="003D7C6D"/>
    <w:rsid w:val="003D7D0D"/>
    <w:rsid w:val="003E02C3"/>
    <w:rsid w:val="003E0B89"/>
    <w:rsid w:val="003E15DA"/>
    <w:rsid w:val="003E16F9"/>
    <w:rsid w:val="003E22FA"/>
    <w:rsid w:val="003E2724"/>
    <w:rsid w:val="003E2D3F"/>
    <w:rsid w:val="003E3873"/>
    <w:rsid w:val="003E3F98"/>
    <w:rsid w:val="003E4326"/>
    <w:rsid w:val="003E5666"/>
    <w:rsid w:val="003E59E5"/>
    <w:rsid w:val="003E5BAD"/>
    <w:rsid w:val="003E6146"/>
    <w:rsid w:val="003E6AB4"/>
    <w:rsid w:val="003E6B4C"/>
    <w:rsid w:val="003E6D34"/>
    <w:rsid w:val="003E742C"/>
    <w:rsid w:val="003F08F7"/>
    <w:rsid w:val="003F1348"/>
    <w:rsid w:val="003F15AD"/>
    <w:rsid w:val="003F19A6"/>
    <w:rsid w:val="003F2630"/>
    <w:rsid w:val="003F2AD8"/>
    <w:rsid w:val="003F30B8"/>
    <w:rsid w:val="003F37FF"/>
    <w:rsid w:val="003F4B1B"/>
    <w:rsid w:val="003F4D65"/>
    <w:rsid w:val="003F5B8B"/>
    <w:rsid w:val="003F5B96"/>
    <w:rsid w:val="003F5FE9"/>
    <w:rsid w:val="003F6302"/>
    <w:rsid w:val="003F6386"/>
    <w:rsid w:val="003F6668"/>
    <w:rsid w:val="003F66B9"/>
    <w:rsid w:val="003F6B0D"/>
    <w:rsid w:val="003F6CF7"/>
    <w:rsid w:val="003F7157"/>
    <w:rsid w:val="003F7396"/>
    <w:rsid w:val="003F790D"/>
    <w:rsid w:val="004001E0"/>
    <w:rsid w:val="004002B5"/>
    <w:rsid w:val="00400820"/>
    <w:rsid w:val="00400962"/>
    <w:rsid w:val="00400B0E"/>
    <w:rsid w:val="00400FBF"/>
    <w:rsid w:val="00401224"/>
    <w:rsid w:val="00401512"/>
    <w:rsid w:val="0040197F"/>
    <w:rsid w:val="00401FCA"/>
    <w:rsid w:val="004028FA"/>
    <w:rsid w:val="004049E1"/>
    <w:rsid w:val="00404F06"/>
    <w:rsid w:val="0040517A"/>
    <w:rsid w:val="004053DC"/>
    <w:rsid w:val="004053F3"/>
    <w:rsid w:val="00406207"/>
    <w:rsid w:val="00406686"/>
    <w:rsid w:val="00406727"/>
    <w:rsid w:val="00407FFC"/>
    <w:rsid w:val="004107E0"/>
    <w:rsid w:val="004119CA"/>
    <w:rsid w:val="00411C37"/>
    <w:rsid w:val="00411D94"/>
    <w:rsid w:val="00412233"/>
    <w:rsid w:val="00412524"/>
    <w:rsid w:val="00413181"/>
    <w:rsid w:val="004131A3"/>
    <w:rsid w:val="00413C7E"/>
    <w:rsid w:val="0041416C"/>
    <w:rsid w:val="00414B6B"/>
    <w:rsid w:val="004161AA"/>
    <w:rsid w:val="00416500"/>
    <w:rsid w:val="00420725"/>
    <w:rsid w:val="0042103D"/>
    <w:rsid w:val="004212F5"/>
    <w:rsid w:val="00421355"/>
    <w:rsid w:val="00421A4A"/>
    <w:rsid w:val="004221AF"/>
    <w:rsid w:val="00422E13"/>
    <w:rsid w:val="00423CB6"/>
    <w:rsid w:val="00423CFA"/>
    <w:rsid w:val="004241C2"/>
    <w:rsid w:val="00425334"/>
    <w:rsid w:val="004260EF"/>
    <w:rsid w:val="004265A8"/>
    <w:rsid w:val="0042678F"/>
    <w:rsid w:val="00431728"/>
    <w:rsid w:val="004317BC"/>
    <w:rsid w:val="0043286C"/>
    <w:rsid w:val="00434BE0"/>
    <w:rsid w:val="004352E2"/>
    <w:rsid w:val="0043565B"/>
    <w:rsid w:val="0043649F"/>
    <w:rsid w:val="00436978"/>
    <w:rsid w:val="00436AF4"/>
    <w:rsid w:val="0043712D"/>
    <w:rsid w:val="0043759C"/>
    <w:rsid w:val="00437D61"/>
    <w:rsid w:val="00437EEE"/>
    <w:rsid w:val="00437F00"/>
    <w:rsid w:val="00440292"/>
    <w:rsid w:val="0044081C"/>
    <w:rsid w:val="00440B09"/>
    <w:rsid w:val="00440E0E"/>
    <w:rsid w:val="00441C26"/>
    <w:rsid w:val="00441D73"/>
    <w:rsid w:val="00441F1F"/>
    <w:rsid w:val="004429A2"/>
    <w:rsid w:val="0044389D"/>
    <w:rsid w:val="004439C9"/>
    <w:rsid w:val="00444EFC"/>
    <w:rsid w:val="004451AD"/>
    <w:rsid w:val="00445572"/>
    <w:rsid w:val="004458B6"/>
    <w:rsid w:val="004471F0"/>
    <w:rsid w:val="00447783"/>
    <w:rsid w:val="004478A6"/>
    <w:rsid w:val="00450512"/>
    <w:rsid w:val="00450628"/>
    <w:rsid w:val="00450735"/>
    <w:rsid w:val="0045113D"/>
    <w:rsid w:val="004511E0"/>
    <w:rsid w:val="00451565"/>
    <w:rsid w:val="00451692"/>
    <w:rsid w:val="00453B67"/>
    <w:rsid w:val="00453E25"/>
    <w:rsid w:val="0045425F"/>
    <w:rsid w:val="00454F88"/>
    <w:rsid w:val="0045537A"/>
    <w:rsid w:val="0045541F"/>
    <w:rsid w:val="00455459"/>
    <w:rsid w:val="00455934"/>
    <w:rsid w:val="00455D08"/>
    <w:rsid w:val="0045640F"/>
    <w:rsid w:val="00456576"/>
    <w:rsid w:val="0045713D"/>
    <w:rsid w:val="0046036D"/>
    <w:rsid w:val="00460BBA"/>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41B3"/>
    <w:rsid w:val="0047490E"/>
    <w:rsid w:val="00474C51"/>
    <w:rsid w:val="00475186"/>
    <w:rsid w:val="0047518A"/>
    <w:rsid w:val="00475AF1"/>
    <w:rsid w:val="004762EE"/>
    <w:rsid w:val="00476610"/>
    <w:rsid w:val="00476FDF"/>
    <w:rsid w:val="00477571"/>
    <w:rsid w:val="004805C9"/>
    <w:rsid w:val="0048175F"/>
    <w:rsid w:val="00481A86"/>
    <w:rsid w:val="00481D9D"/>
    <w:rsid w:val="00483A33"/>
    <w:rsid w:val="0048477C"/>
    <w:rsid w:val="00484AD8"/>
    <w:rsid w:val="00484B12"/>
    <w:rsid w:val="004858D2"/>
    <w:rsid w:val="00485D27"/>
    <w:rsid w:val="00485D7A"/>
    <w:rsid w:val="00485EB3"/>
    <w:rsid w:val="0048606C"/>
    <w:rsid w:val="00486172"/>
    <w:rsid w:val="004864ED"/>
    <w:rsid w:val="00486D8F"/>
    <w:rsid w:val="00487650"/>
    <w:rsid w:val="004902CA"/>
    <w:rsid w:val="00490421"/>
    <w:rsid w:val="00490634"/>
    <w:rsid w:val="00490D11"/>
    <w:rsid w:val="0049107F"/>
    <w:rsid w:val="00491452"/>
    <w:rsid w:val="004924CC"/>
    <w:rsid w:val="004927BC"/>
    <w:rsid w:val="00492862"/>
    <w:rsid w:val="0049293B"/>
    <w:rsid w:val="00493823"/>
    <w:rsid w:val="00493A33"/>
    <w:rsid w:val="00493BC5"/>
    <w:rsid w:val="00493F11"/>
    <w:rsid w:val="0049461A"/>
    <w:rsid w:val="00494A8B"/>
    <w:rsid w:val="004951DC"/>
    <w:rsid w:val="0049553D"/>
    <w:rsid w:val="004967FB"/>
    <w:rsid w:val="00496DF5"/>
    <w:rsid w:val="00497641"/>
    <w:rsid w:val="00497788"/>
    <w:rsid w:val="0049784F"/>
    <w:rsid w:val="00497AAA"/>
    <w:rsid w:val="00497BB8"/>
    <w:rsid w:val="00497D3B"/>
    <w:rsid w:val="004A0DAA"/>
    <w:rsid w:val="004A0FA9"/>
    <w:rsid w:val="004A11C7"/>
    <w:rsid w:val="004A2809"/>
    <w:rsid w:val="004A2C16"/>
    <w:rsid w:val="004A30C0"/>
    <w:rsid w:val="004A31C2"/>
    <w:rsid w:val="004A32CA"/>
    <w:rsid w:val="004A32F4"/>
    <w:rsid w:val="004A343B"/>
    <w:rsid w:val="004A4B78"/>
    <w:rsid w:val="004A4C7F"/>
    <w:rsid w:val="004A5862"/>
    <w:rsid w:val="004A5EBF"/>
    <w:rsid w:val="004A6295"/>
    <w:rsid w:val="004A7ED0"/>
    <w:rsid w:val="004B009C"/>
    <w:rsid w:val="004B14B8"/>
    <w:rsid w:val="004B1BF6"/>
    <w:rsid w:val="004B330B"/>
    <w:rsid w:val="004B35CA"/>
    <w:rsid w:val="004B3C06"/>
    <w:rsid w:val="004B42A3"/>
    <w:rsid w:val="004B476A"/>
    <w:rsid w:val="004B59A8"/>
    <w:rsid w:val="004B68FF"/>
    <w:rsid w:val="004B6A28"/>
    <w:rsid w:val="004B6E2B"/>
    <w:rsid w:val="004B6FA6"/>
    <w:rsid w:val="004B73AE"/>
    <w:rsid w:val="004B753D"/>
    <w:rsid w:val="004B7946"/>
    <w:rsid w:val="004B7CB8"/>
    <w:rsid w:val="004B7CD4"/>
    <w:rsid w:val="004C03E4"/>
    <w:rsid w:val="004C0E2B"/>
    <w:rsid w:val="004C12A0"/>
    <w:rsid w:val="004C1D83"/>
    <w:rsid w:val="004C28F8"/>
    <w:rsid w:val="004C31F9"/>
    <w:rsid w:val="004C3597"/>
    <w:rsid w:val="004C3E75"/>
    <w:rsid w:val="004C3F7C"/>
    <w:rsid w:val="004C45E0"/>
    <w:rsid w:val="004C4AB2"/>
    <w:rsid w:val="004C53CD"/>
    <w:rsid w:val="004C53EA"/>
    <w:rsid w:val="004C637D"/>
    <w:rsid w:val="004C68B5"/>
    <w:rsid w:val="004C6D79"/>
    <w:rsid w:val="004C753F"/>
    <w:rsid w:val="004C7BC6"/>
    <w:rsid w:val="004D0757"/>
    <w:rsid w:val="004D1313"/>
    <w:rsid w:val="004D1798"/>
    <w:rsid w:val="004D1FBA"/>
    <w:rsid w:val="004D2C43"/>
    <w:rsid w:val="004D2ECA"/>
    <w:rsid w:val="004D302F"/>
    <w:rsid w:val="004D5013"/>
    <w:rsid w:val="004D52ED"/>
    <w:rsid w:val="004D5A7E"/>
    <w:rsid w:val="004D5D08"/>
    <w:rsid w:val="004D606B"/>
    <w:rsid w:val="004D685B"/>
    <w:rsid w:val="004D6AF3"/>
    <w:rsid w:val="004D6BC2"/>
    <w:rsid w:val="004D7431"/>
    <w:rsid w:val="004D7583"/>
    <w:rsid w:val="004D7A41"/>
    <w:rsid w:val="004E0499"/>
    <w:rsid w:val="004E056D"/>
    <w:rsid w:val="004E0784"/>
    <w:rsid w:val="004E11B4"/>
    <w:rsid w:val="004E1A74"/>
    <w:rsid w:val="004E22D6"/>
    <w:rsid w:val="004E24BF"/>
    <w:rsid w:val="004E29DB"/>
    <w:rsid w:val="004E3493"/>
    <w:rsid w:val="004E4600"/>
    <w:rsid w:val="004E4E9F"/>
    <w:rsid w:val="004E53AF"/>
    <w:rsid w:val="004E6733"/>
    <w:rsid w:val="004E686A"/>
    <w:rsid w:val="004E722D"/>
    <w:rsid w:val="004E726B"/>
    <w:rsid w:val="004E747B"/>
    <w:rsid w:val="004E7589"/>
    <w:rsid w:val="004E7BF0"/>
    <w:rsid w:val="004F01FF"/>
    <w:rsid w:val="004F02B1"/>
    <w:rsid w:val="004F08D0"/>
    <w:rsid w:val="004F1560"/>
    <w:rsid w:val="004F265D"/>
    <w:rsid w:val="004F2724"/>
    <w:rsid w:val="004F342B"/>
    <w:rsid w:val="004F375A"/>
    <w:rsid w:val="004F39E7"/>
    <w:rsid w:val="004F3A85"/>
    <w:rsid w:val="004F418E"/>
    <w:rsid w:val="004F438B"/>
    <w:rsid w:val="004F461C"/>
    <w:rsid w:val="004F4FF4"/>
    <w:rsid w:val="004F5C7E"/>
    <w:rsid w:val="004F68C3"/>
    <w:rsid w:val="004F69EE"/>
    <w:rsid w:val="004F6AE0"/>
    <w:rsid w:val="004F7010"/>
    <w:rsid w:val="004F7226"/>
    <w:rsid w:val="0050003B"/>
    <w:rsid w:val="005004DE"/>
    <w:rsid w:val="00500794"/>
    <w:rsid w:val="00500C14"/>
    <w:rsid w:val="0050109A"/>
    <w:rsid w:val="00502B99"/>
    <w:rsid w:val="00502F01"/>
    <w:rsid w:val="005037DF"/>
    <w:rsid w:val="00503D7C"/>
    <w:rsid w:val="00504254"/>
    <w:rsid w:val="0050471B"/>
    <w:rsid w:val="0050475D"/>
    <w:rsid w:val="005048D7"/>
    <w:rsid w:val="00504DA4"/>
    <w:rsid w:val="005058B5"/>
    <w:rsid w:val="00505B7F"/>
    <w:rsid w:val="0050676E"/>
    <w:rsid w:val="00506844"/>
    <w:rsid w:val="00506A71"/>
    <w:rsid w:val="005070E9"/>
    <w:rsid w:val="0051008B"/>
    <w:rsid w:val="00511362"/>
    <w:rsid w:val="005117C5"/>
    <w:rsid w:val="005123FD"/>
    <w:rsid w:val="00512542"/>
    <w:rsid w:val="0051276E"/>
    <w:rsid w:val="005128E2"/>
    <w:rsid w:val="005128F1"/>
    <w:rsid w:val="00512ABA"/>
    <w:rsid w:val="00512F8D"/>
    <w:rsid w:val="005130C0"/>
    <w:rsid w:val="00513551"/>
    <w:rsid w:val="00513F46"/>
    <w:rsid w:val="00514135"/>
    <w:rsid w:val="005142B4"/>
    <w:rsid w:val="00514659"/>
    <w:rsid w:val="00515454"/>
    <w:rsid w:val="005157AF"/>
    <w:rsid w:val="00517119"/>
    <w:rsid w:val="0051769B"/>
    <w:rsid w:val="00517B42"/>
    <w:rsid w:val="005201B6"/>
    <w:rsid w:val="00520214"/>
    <w:rsid w:val="0052048D"/>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27D25"/>
    <w:rsid w:val="00530DDD"/>
    <w:rsid w:val="00530EC8"/>
    <w:rsid w:val="00531035"/>
    <w:rsid w:val="00531682"/>
    <w:rsid w:val="00532277"/>
    <w:rsid w:val="00532E1D"/>
    <w:rsid w:val="005337A3"/>
    <w:rsid w:val="0053519A"/>
    <w:rsid w:val="005359CF"/>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59F8"/>
    <w:rsid w:val="00546229"/>
    <w:rsid w:val="0054691E"/>
    <w:rsid w:val="005472FB"/>
    <w:rsid w:val="00547854"/>
    <w:rsid w:val="005509D9"/>
    <w:rsid w:val="00550AD7"/>
    <w:rsid w:val="00553EFF"/>
    <w:rsid w:val="00554151"/>
    <w:rsid w:val="005546A0"/>
    <w:rsid w:val="005549B0"/>
    <w:rsid w:val="00555825"/>
    <w:rsid w:val="00555D13"/>
    <w:rsid w:val="005561F2"/>
    <w:rsid w:val="00556631"/>
    <w:rsid w:val="00557248"/>
    <w:rsid w:val="0055752F"/>
    <w:rsid w:val="00557FB0"/>
    <w:rsid w:val="00560093"/>
    <w:rsid w:val="005609F7"/>
    <w:rsid w:val="005614AF"/>
    <w:rsid w:val="00561E03"/>
    <w:rsid w:val="00562559"/>
    <w:rsid w:val="005626BC"/>
    <w:rsid w:val="005627A3"/>
    <w:rsid w:val="00562D4C"/>
    <w:rsid w:val="005630D3"/>
    <w:rsid w:val="0056386D"/>
    <w:rsid w:val="00563C73"/>
    <w:rsid w:val="00563D30"/>
    <w:rsid w:val="00564090"/>
    <w:rsid w:val="00564566"/>
    <w:rsid w:val="00565E82"/>
    <w:rsid w:val="00566213"/>
    <w:rsid w:val="00566468"/>
    <w:rsid w:val="00566697"/>
    <w:rsid w:val="0056680C"/>
    <w:rsid w:val="00567400"/>
    <w:rsid w:val="00567893"/>
    <w:rsid w:val="00571D82"/>
    <w:rsid w:val="0057204B"/>
    <w:rsid w:val="0057244D"/>
    <w:rsid w:val="00572A1B"/>
    <w:rsid w:val="00573439"/>
    <w:rsid w:val="005734D3"/>
    <w:rsid w:val="00573CF9"/>
    <w:rsid w:val="005741E3"/>
    <w:rsid w:val="00574884"/>
    <w:rsid w:val="00574B37"/>
    <w:rsid w:val="005750AF"/>
    <w:rsid w:val="0057542D"/>
    <w:rsid w:val="005759AE"/>
    <w:rsid w:val="00575E36"/>
    <w:rsid w:val="0057600E"/>
    <w:rsid w:val="00576F5B"/>
    <w:rsid w:val="00577AD8"/>
    <w:rsid w:val="00580B70"/>
    <w:rsid w:val="0058143E"/>
    <w:rsid w:val="005818C3"/>
    <w:rsid w:val="0058229C"/>
    <w:rsid w:val="005827E4"/>
    <w:rsid w:val="00582E6C"/>
    <w:rsid w:val="00583046"/>
    <w:rsid w:val="00583E97"/>
    <w:rsid w:val="005849B5"/>
    <w:rsid w:val="0058528A"/>
    <w:rsid w:val="00585829"/>
    <w:rsid w:val="00585AA8"/>
    <w:rsid w:val="00585FA2"/>
    <w:rsid w:val="0058603A"/>
    <w:rsid w:val="005867E0"/>
    <w:rsid w:val="005868D4"/>
    <w:rsid w:val="00586B63"/>
    <w:rsid w:val="00586B94"/>
    <w:rsid w:val="00586E84"/>
    <w:rsid w:val="00586F35"/>
    <w:rsid w:val="00587125"/>
    <w:rsid w:val="005875FB"/>
    <w:rsid w:val="00587B23"/>
    <w:rsid w:val="00590755"/>
    <w:rsid w:val="00590DA8"/>
    <w:rsid w:val="005912EC"/>
    <w:rsid w:val="00591920"/>
    <w:rsid w:val="00591DB9"/>
    <w:rsid w:val="00592B25"/>
    <w:rsid w:val="00593086"/>
    <w:rsid w:val="00593C0B"/>
    <w:rsid w:val="00593E3E"/>
    <w:rsid w:val="00594F3D"/>
    <w:rsid w:val="00595333"/>
    <w:rsid w:val="00595383"/>
    <w:rsid w:val="00595DD3"/>
    <w:rsid w:val="00596E0D"/>
    <w:rsid w:val="005A2146"/>
    <w:rsid w:val="005A33FB"/>
    <w:rsid w:val="005A438A"/>
    <w:rsid w:val="005A473E"/>
    <w:rsid w:val="005A575E"/>
    <w:rsid w:val="005A59F3"/>
    <w:rsid w:val="005A5CFC"/>
    <w:rsid w:val="005A5DC9"/>
    <w:rsid w:val="005A6234"/>
    <w:rsid w:val="005A6447"/>
    <w:rsid w:val="005A69C5"/>
    <w:rsid w:val="005A6EF5"/>
    <w:rsid w:val="005A77CA"/>
    <w:rsid w:val="005A77E6"/>
    <w:rsid w:val="005B06F7"/>
    <w:rsid w:val="005B0A6B"/>
    <w:rsid w:val="005B0E15"/>
    <w:rsid w:val="005B111C"/>
    <w:rsid w:val="005B1921"/>
    <w:rsid w:val="005B2165"/>
    <w:rsid w:val="005B2177"/>
    <w:rsid w:val="005B2722"/>
    <w:rsid w:val="005B2BF2"/>
    <w:rsid w:val="005B3DCA"/>
    <w:rsid w:val="005B49A9"/>
    <w:rsid w:val="005B4D44"/>
    <w:rsid w:val="005B4ED9"/>
    <w:rsid w:val="005B5200"/>
    <w:rsid w:val="005B552A"/>
    <w:rsid w:val="005B5B0E"/>
    <w:rsid w:val="005B5BCA"/>
    <w:rsid w:val="005B604B"/>
    <w:rsid w:val="005B61A0"/>
    <w:rsid w:val="005B669E"/>
    <w:rsid w:val="005B7299"/>
    <w:rsid w:val="005C0DA8"/>
    <w:rsid w:val="005C0FEA"/>
    <w:rsid w:val="005C11E4"/>
    <w:rsid w:val="005C192B"/>
    <w:rsid w:val="005C1C2F"/>
    <w:rsid w:val="005C23B8"/>
    <w:rsid w:val="005C2773"/>
    <w:rsid w:val="005C28B0"/>
    <w:rsid w:val="005C29DC"/>
    <w:rsid w:val="005C3C37"/>
    <w:rsid w:val="005C4B7C"/>
    <w:rsid w:val="005C641D"/>
    <w:rsid w:val="005C687C"/>
    <w:rsid w:val="005C69C7"/>
    <w:rsid w:val="005C6C23"/>
    <w:rsid w:val="005C6D82"/>
    <w:rsid w:val="005C7293"/>
    <w:rsid w:val="005C74FB"/>
    <w:rsid w:val="005D0376"/>
    <w:rsid w:val="005D0DC2"/>
    <w:rsid w:val="005D2504"/>
    <w:rsid w:val="005D29DD"/>
    <w:rsid w:val="005D2C94"/>
    <w:rsid w:val="005D2DB1"/>
    <w:rsid w:val="005D3064"/>
    <w:rsid w:val="005D3295"/>
    <w:rsid w:val="005D4755"/>
    <w:rsid w:val="005D4E1E"/>
    <w:rsid w:val="005D5375"/>
    <w:rsid w:val="005D5C33"/>
    <w:rsid w:val="005D6243"/>
    <w:rsid w:val="005D638F"/>
    <w:rsid w:val="005D64B8"/>
    <w:rsid w:val="005D65D3"/>
    <w:rsid w:val="005D69AB"/>
    <w:rsid w:val="005D6DB3"/>
    <w:rsid w:val="005D6FA1"/>
    <w:rsid w:val="005D7383"/>
    <w:rsid w:val="005D7ADA"/>
    <w:rsid w:val="005D7DCC"/>
    <w:rsid w:val="005E03E0"/>
    <w:rsid w:val="005E13D8"/>
    <w:rsid w:val="005E13EA"/>
    <w:rsid w:val="005E146D"/>
    <w:rsid w:val="005E3CB7"/>
    <w:rsid w:val="005E3E1A"/>
    <w:rsid w:val="005E4752"/>
    <w:rsid w:val="005E5647"/>
    <w:rsid w:val="005E5F50"/>
    <w:rsid w:val="005E63F8"/>
    <w:rsid w:val="005E685E"/>
    <w:rsid w:val="005F120F"/>
    <w:rsid w:val="005F17E1"/>
    <w:rsid w:val="005F1A7E"/>
    <w:rsid w:val="005F1BB9"/>
    <w:rsid w:val="005F29DC"/>
    <w:rsid w:val="005F3C32"/>
    <w:rsid w:val="005F3F55"/>
    <w:rsid w:val="005F4756"/>
    <w:rsid w:val="005F47A7"/>
    <w:rsid w:val="005F47D0"/>
    <w:rsid w:val="005F4A55"/>
    <w:rsid w:val="005F4AA7"/>
    <w:rsid w:val="005F5763"/>
    <w:rsid w:val="005F6029"/>
    <w:rsid w:val="005F6B11"/>
    <w:rsid w:val="005F7514"/>
    <w:rsid w:val="005F794B"/>
    <w:rsid w:val="006000F6"/>
    <w:rsid w:val="006009E7"/>
    <w:rsid w:val="00601257"/>
    <w:rsid w:val="00601BE7"/>
    <w:rsid w:val="00601E69"/>
    <w:rsid w:val="006026E0"/>
    <w:rsid w:val="006028AE"/>
    <w:rsid w:val="006033CB"/>
    <w:rsid w:val="00603554"/>
    <w:rsid w:val="0060421A"/>
    <w:rsid w:val="0060449F"/>
    <w:rsid w:val="006045BC"/>
    <w:rsid w:val="00604783"/>
    <w:rsid w:val="006048C8"/>
    <w:rsid w:val="00604BCF"/>
    <w:rsid w:val="00605229"/>
    <w:rsid w:val="006101D5"/>
    <w:rsid w:val="00610705"/>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9E0"/>
    <w:rsid w:val="00620BD4"/>
    <w:rsid w:val="00620E20"/>
    <w:rsid w:val="0062277A"/>
    <w:rsid w:val="00622A8B"/>
    <w:rsid w:val="00623232"/>
    <w:rsid w:val="006239DC"/>
    <w:rsid w:val="00623BCB"/>
    <w:rsid w:val="00623C5C"/>
    <w:rsid w:val="006240BF"/>
    <w:rsid w:val="0062473C"/>
    <w:rsid w:val="00624D60"/>
    <w:rsid w:val="0062639B"/>
    <w:rsid w:val="00626462"/>
    <w:rsid w:val="00626BF1"/>
    <w:rsid w:val="006273FE"/>
    <w:rsid w:val="0062744E"/>
    <w:rsid w:val="00627680"/>
    <w:rsid w:val="0062781B"/>
    <w:rsid w:val="00630D1B"/>
    <w:rsid w:val="006311C1"/>
    <w:rsid w:val="006312BA"/>
    <w:rsid w:val="006312D6"/>
    <w:rsid w:val="0063144C"/>
    <w:rsid w:val="006315B4"/>
    <w:rsid w:val="00631BFB"/>
    <w:rsid w:val="006320FD"/>
    <w:rsid w:val="00632226"/>
    <w:rsid w:val="00632C5A"/>
    <w:rsid w:val="006345DE"/>
    <w:rsid w:val="00634819"/>
    <w:rsid w:val="00635150"/>
    <w:rsid w:val="00635794"/>
    <w:rsid w:val="00635CD2"/>
    <w:rsid w:val="0063609A"/>
    <w:rsid w:val="0063626D"/>
    <w:rsid w:val="00636A57"/>
    <w:rsid w:val="006377CA"/>
    <w:rsid w:val="00637B95"/>
    <w:rsid w:val="00640562"/>
    <w:rsid w:val="00640565"/>
    <w:rsid w:val="0064076D"/>
    <w:rsid w:val="00640A79"/>
    <w:rsid w:val="00642105"/>
    <w:rsid w:val="006422BC"/>
    <w:rsid w:val="00642542"/>
    <w:rsid w:val="006431AB"/>
    <w:rsid w:val="00644956"/>
    <w:rsid w:val="00644BB1"/>
    <w:rsid w:val="00645008"/>
    <w:rsid w:val="00645D98"/>
    <w:rsid w:val="006464FC"/>
    <w:rsid w:val="00646BA0"/>
    <w:rsid w:val="00646EB8"/>
    <w:rsid w:val="006478A5"/>
    <w:rsid w:val="00650236"/>
    <w:rsid w:val="00651835"/>
    <w:rsid w:val="0065247A"/>
    <w:rsid w:val="006525CF"/>
    <w:rsid w:val="00652AEC"/>
    <w:rsid w:val="00652BD7"/>
    <w:rsid w:val="00653405"/>
    <w:rsid w:val="00653C8B"/>
    <w:rsid w:val="00654B10"/>
    <w:rsid w:val="00654C45"/>
    <w:rsid w:val="00655185"/>
    <w:rsid w:val="00655230"/>
    <w:rsid w:val="00655587"/>
    <w:rsid w:val="00657251"/>
    <w:rsid w:val="006573DB"/>
    <w:rsid w:val="0065759F"/>
    <w:rsid w:val="0066040B"/>
    <w:rsid w:val="00660A83"/>
    <w:rsid w:val="00661307"/>
    <w:rsid w:val="00661A58"/>
    <w:rsid w:val="00661CDB"/>
    <w:rsid w:val="00661E4B"/>
    <w:rsid w:val="00661E78"/>
    <w:rsid w:val="00663573"/>
    <w:rsid w:val="00663F64"/>
    <w:rsid w:val="00664138"/>
    <w:rsid w:val="00664337"/>
    <w:rsid w:val="0066623D"/>
    <w:rsid w:val="00666582"/>
    <w:rsid w:val="00666E75"/>
    <w:rsid w:val="00667605"/>
    <w:rsid w:val="00667840"/>
    <w:rsid w:val="00670392"/>
    <w:rsid w:val="00670F53"/>
    <w:rsid w:val="00671BB2"/>
    <w:rsid w:val="00671EFC"/>
    <w:rsid w:val="006728F3"/>
    <w:rsid w:val="00672E34"/>
    <w:rsid w:val="00674020"/>
    <w:rsid w:val="00674D69"/>
    <w:rsid w:val="00675AB7"/>
    <w:rsid w:val="00676251"/>
    <w:rsid w:val="006763B2"/>
    <w:rsid w:val="006763D9"/>
    <w:rsid w:val="00677D6D"/>
    <w:rsid w:val="006801E8"/>
    <w:rsid w:val="0068111F"/>
    <w:rsid w:val="00681254"/>
    <w:rsid w:val="00681F56"/>
    <w:rsid w:val="00682010"/>
    <w:rsid w:val="006820AC"/>
    <w:rsid w:val="00682481"/>
    <w:rsid w:val="00683F1A"/>
    <w:rsid w:val="00683FD8"/>
    <w:rsid w:val="00684111"/>
    <w:rsid w:val="0068450E"/>
    <w:rsid w:val="00684775"/>
    <w:rsid w:val="006849AA"/>
    <w:rsid w:val="00684E4D"/>
    <w:rsid w:val="0068504D"/>
    <w:rsid w:val="00685395"/>
    <w:rsid w:val="006857C1"/>
    <w:rsid w:val="00686080"/>
    <w:rsid w:val="0068647A"/>
    <w:rsid w:val="0068798A"/>
    <w:rsid w:val="0069028F"/>
    <w:rsid w:val="00690421"/>
    <w:rsid w:val="00690967"/>
    <w:rsid w:val="00690995"/>
    <w:rsid w:val="00690ABA"/>
    <w:rsid w:val="00690D8D"/>
    <w:rsid w:val="006912AE"/>
    <w:rsid w:val="00691AD9"/>
    <w:rsid w:val="00692298"/>
    <w:rsid w:val="00692711"/>
    <w:rsid w:val="00692F2F"/>
    <w:rsid w:val="00692F8E"/>
    <w:rsid w:val="00693164"/>
    <w:rsid w:val="006933F7"/>
    <w:rsid w:val="00695713"/>
    <w:rsid w:val="00695D08"/>
    <w:rsid w:val="00695E1B"/>
    <w:rsid w:val="00696A1E"/>
    <w:rsid w:val="00696DBE"/>
    <w:rsid w:val="00697318"/>
    <w:rsid w:val="006975B1"/>
    <w:rsid w:val="00697701"/>
    <w:rsid w:val="00697717"/>
    <w:rsid w:val="006A0867"/>
    <w:rsid w:val="006A133A"/>
    <w:rsid w:val="006A1D84"/>
    <w:rsid w:val="006A1EDB"/>
    <w:rsid w:val="006A1FE8"/>
    <w:rsid w:val="006A274B"/>
    <w:rsid w:val="006A2D8D"/>
    <w:rsid w:val="006A2EAE"/>
    <w:rsid w:val="006A4234"/>
    <w:rsid w:val="006A48FA"/>
    <w:rsid w:val="006A55C7"/>
    <w:rsid w:val="006A5873"/>
    <w:rsid w:val="006A6114"/>
    <w:rsid w:val="006A621B"/>
    <w:rsid w:val="006A6461"/>
    <w:rsid w:val="006A6736"/>
    <w:rsid w:val="006A735A"/>
    <w:rsid w:val="006A7694"/>
    <w:rsid w:val="006A786E"/>
    <w:rsid w:val="006A78E3"/>
    <w:rsid w:val="006A7DC2"/>
    <w:rsid w:val="006B035B"/>
    <w:rsid w:val="006B0640"/>
    <w:rsid w:val="006B0772"/>
    <w:rsid w:val="006B0CFD"/>
    <w:rsid w:val="006B101F"/>
    <w:rsid w:val="006B11E2"/>
    <w:rsid w:val="006B123C"/>
    <w:rsid w:val="006B1737"/>
    <w:rsid w:val="006B1D39"/>
    <w:rsid w:val="006B26C5"/>
    <w:rsid w:val="006B3531"/>
    <w:rsid w:val="006B43E6"/>
    <w:rsid w:val="006B48F9"/>
    <w:rsid w:val="006B51FC"/>
    <w:rsid w:val="006B5BD7"/>
    <w:rsid w:val="006B6647"/>
    <w:rsid w:val="006B6B93"/>
    <w:rsid w:val="006B6D64"/>
    <w:rsid w:val="006B6D74"/>
    <w:rsid w:val="006B6E7B"/>
    <w:rsid w:val="006C026C"/>
    <w:rsid w:val="006C05FC"/>
    <w:rsid w:val="006C0733"/>
    <w:rsid w:val="006C0C2A"/>
    <w:rsid w:val="006C0E2E"/>
    <w:rsid w:val="006C1BBD"/>
    <w:rsid w:val="006C3477"/>
    <w:rsid w:val="006C3ACE"/>
    <w:rsid w:val="006C423C"/>
    <w:rsid w:val="006C4566"/>
    <w:rsid w:val="006C477D"/>
    <w:rsid w:val="006C4C45"/>
    <w:rsid w:val="006C4E81"/>
    <w:rsid w:val="006C4EA3"/>
    <w:rsid w:val="006C5445"/>
    <w:rsid w:val="006C5823"/>
    <w:rsid w:val="006C5ACD"/>
    <w:rsid w:val="006C5B27"/>
    <w:rsid w:val="006C5B79"/>
    <w:rsid w:val="006C607E"/>
    <w:rsid w:val="006C60CC"/>
    <w:rsid w:val="006C6DCA"/>
    <w:rsid w:val="006C6EEC"/>
    <w:rsid w:val="006C6F6F"/>
    <w:rsid w:val="006C6F8B"/>
    <w:rsid w:val="006D00B6"/>
    <w:rsid w:val="006D0525"/>
    <w:rsid w:val="006D0615"/>
    <w:rsid w:val="006D0797"/>
    <w:rsid w:val="006D0B77"/>
    <w:rsid w:val="006D0F94"/>
    <w:rsid w:val="006D0FFC"/>
    <w:rsid w:val="006D17CA"/>
    <w:rsid w:val="006D227F"/>
    <w:rsid w:val="006D2F7A"/>
    <w:rsid w:val="006D363E"/>
    <w:rsid w:val="006D39C4"/>
    <w:rsid w:val="006D4448"/>
    <w:rsid w:val="006D5043"/>
    <w:rsid w:val="006D72BC"/>
    <w:rsid w:val="006D7B9B"/>
    <w:rsid w:val="006D7C94"/>
    <w:rsid w:val="006D7CF0"/>
    <w:rsid w:val="006E00AB"/>
    <w:rsid w:val="006E012A"/>
    <w:rsid w:val="006E08EB"/>
    <w:rsid w:val="006E113F"/>
    <w:rsid w:val="006E216D"/>
    <w:rsid w:val="006E2230"/>
    <w:rsid w:val="006E2CE0"/>
    <w:rsid w:val="006E3785"/>
    <w:rsid w:val="006E3FB3"/>
    <w:rsid w:val="006E4493"/>
    <w:rsid w:val="006E480E"/>
    <w:rsid w:val="006E49BC"/>
    <w:rsid w:val="006E4C38"/>
    <w:rsid w:val="006E53EC"/>
    <w:rsid w:val="006E677D"/>
    <w:rsid w:val="006E6D17"/>
    <w:rsid w:val="006F05FD"/>
    <w:rsid w:val="006F0BEB"/>
    <w:rsid w:val="006F1A0F"/>
    <w:rsid w:val="006F1A4A"/>
    <w:rsid w:val="006F1C42"/>
    <w:rsid w:val="006F1C46"/>
    <w:rsid w:val="006F1E5A"/>
    <w:rsid w:val="006F25BB"/>
    <w:rsid w:val="006F2A7D"/>
    <w:rsid w:val="006F2DD3"/>
    <w:rsid w:val="006F309D"/>
    <w:rsid w:val="006F38FF"/>
    <w:rsid w:val="006F469E"/>
    <w:rsid w:val="006F49A1"/>
    <w:rsid w:val="006F5516"/>
    <w:rsid w:val="006F589C"/>
    <w:rsid w:val="006F5E9D"/>
    <w:rsid w:val="006F6575"/>
    <w:rsid w:val="006F6BB6"/>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10249"/>
    <w:rsid w:val="00710D3F"/>
    <w:rsid w:val="00710EAA"/>
    <w:rsid w:val="007113CA"/>
    <w:rsid w:val="00711C6E"/>
    <w:rsid w:val="00712691"/>
    <w:rsid w:val="00712A20"/>
    <w:rsid w:val="007136DA"/>
    <w:rsid w:val="00713F8B"/>
    <w:rsid w:val="0071512A"/>
    <w:rsid w:val="00715D1D"/>
    <w:rsid w:val="00715DDD"/>
    <w:rsid w:val="00716F65"/>
    <w:rsid w:val="00717B30"/>
    <w:rsid w:val="007202C3"/>
    <w:rsid w:val="007209A5"/>
    <w:rsid w:val="007209DE"/>
    <w:rsid w:val="00720B25"/>
    <w:rsid w:val="00721ACF"/>
    <w:rsid w:val="00721BDB"/>
    <w:rsid w:val="00722004"/>
    <w:rsid w:val="00722EA0"/>
    <w:rsid w:val="007230FF"/>
    <w:rsid w:val="00723169"/>
    <w:rsid w:val="00723400"/>
    <w:rsid w:val="0072357A"/>
    <w:rsid w:val="00724FFA"/>
    <w:rsid w:val="00725D3B"/>
    <w:rsid w:val="007260CF"/>
    <w:rsid w:val="00726545"/>
    <w:rsid w:val="00726921"/>
    <w:rsid w:val="00726E3F"/>
    <w:rsid w:val="00726F8A"/>
    <w:rsid w:val="007272BE"/>
    <w:rsid w:val="00727531"/>
    <w:rsid w:val="00730373"/>
    <w:rsid w:val="007315D3"/>
    <w:rsid w:val="007318BC"/>
    <w:rsid w:val="00732150"/>
    <w:rsid w:val="007327C5"/>
    <w:rsid w:val="00733125"/>
    <w:rsid w:val="0073409E"/>
    <w:rsid w:val="00734E03"/>
    <w:rsid w:val="00734EE4"/>
    <w:rsid w:val="0073507B"/>
    <w:rsid w:val="0073510C"/>
    <w:rsid w:val="00736359"/>
    <w:rsid w:val="0073635A"/>
    <w:rsid w:val="00736459"/>
    <w:rsid w:val="0073669D"/>
    <w:rsid w:val="00736B5E"/>
    <w:rsid w:val="007400E8"/>
    <w:rsid w:val="00740C9B"/>
    <w:rsid w:val="00742D04"/>
    <w:rsid w:val="00743017"/>
    <w:rsid w:val="00743D3F"/>
    <w:rsid w:val="0074400F"/>
    <w:rsid w:val="007449A6"/>
    <w:rsid w:val="0074522D"/>
    <w:rsid w:val="00745AB0"/>
    <w:rsid w:val="00746D28"/>
    <w:rsid w:val="00747749"/>
    <w:rsid w:val="00747EFA"/>
    <w:rsid w:val="007501BF"/>
    <w:rsid w:val="00750208"/>
    <w:rsid w:val="00751770"/>
    <w:rsid w:val="00752256"/>
    <w:rsid w:val="007531D9"/>
    <w:rsid w:val="00753F24"/>
    <w:rsid w:val="007542D4"/>
    <w:rsid w:val="0075536B"/>
    <w:rsid w:val="0075569F"/>
    <w:rsid w:val="00755762"/>
    <w:rsid w:val="007558FF"/>
    <w:rsid w:val="00755C3A"/>
    <w:rsid w:val="00755E4A"/>
    <w:rsid w:val="00756033"/>
    <w:rsid w:val="007563CA"/>
    <w:rsid w:val="00756BB2"/>
    <w:rsid w:val="0075734D"/>
    <w:rsid w:val="00757DBC"/>
    <w:rsid w:val="00760AD0"/>
    <w:rsid w:val="00761021"/>
    <w:rsid w:val="0076113E"/>
    <w:rsid w:val="00761338"/>
    <w:rsid w:val="00761A10"/>
    <w:rsid w:val="00761E4E"/>
    <w:rsid w:val="007637E2"/>
    <w:rsid w:val="00763E63"/>
    <w:rsid w:val="0076432A"/>
    <w:rsid w:val="00764730"/>
    <w:rsid w:val="00764E8C"/>
    <w:rsid w:val="00765351"/>
    <w:rsid w:val="007657BA"/>
    <w:rsid w:val="00771833"/>
    <w:rsid w:val="007718FD"/>
    <w:rsid w:val="0077204A"/>
    <w:rsid w:val="0077279B"/>
    <w:rsid w:val="007733A5"/>
    <w:rsid w:val="007739A2"/>
    <w:rsid w:val="00773C68"/>
    <w:rsid w:val="00773E4B"/>
    <w:rsid w:val="00774631"/>
    <w:rsid w:val="0077487B"/>
    <w:rsid w:val="007748DC"/>
    <w:rsid w:val="00774CE3"/>
    <w:rsid w:val="00774EE9"/>
    <w:rsid w:val="00775AFE"/>
    <w:rsid w:val="0077663D"/>
    <w:rsid w:val="007807E5"/>
    <w:rsid w:val="00780A9D"/>
    <w:rsid w:val="00781088"/>
    <w:rsid w:val="007813C0"/>
    <w:rsid w:val="007816CB"/>
    <w:rsid w:val="007818DE"/>
    <w:rsid w:val="00781E5B"/>
    <w:rsid w:val="00782457"/>
    <w:rsid w:val="007825C2"/>
    <w:rsid w:val="00782C1B"/>
    <w:rsid w:val="0078388B"/>
    <w:rsid w:val="00784555"/>
    <w:rsid w:val="007847E3"/>
    <w:rsid w:val="007847E7"/>
    <w:rsid w:val="00784943"/>
    <w:rsid w:val="0078540D"/>
    <w:rsid w:val="00786415"/>
    <w:rsid w:val="00786CA7"/>
    <w:rsid w:val="00786EEF"/>
    <w:rsid w:val="00787887"/>
    <w:rsid w:val="00787E17"/>
    <w:rsid w:val="00790167"/>
    <w:rsid w:val="007904B1"/>
    <w:rsid w:val="007909A4"/>
    <w:rsid w:val="00790DB8"/>
    <w:rsid w:val="00791213"/>
    <w:rsid w:val="00791C04"/>
    <w:rsid w:val="00791CA6"/>
    <w:rsid w:val="0079206F"/>
    <w:rsid w:val="00792599"/>
    <w:rsid w:val="00793197"/>
    <w:rsid w:val="007931EB"/>
    <w:rsid w:val="0079326B"/>
    <w:rsid w:val="0079407D"/>
    <w:rsid w:val="007947F9"/>
    <w:rsid w:val="007949DF"/>
    <w:rsid w:val="007957E4"/>
    <w:rsid w:val="0079583F"/>
    <w:rsid w:val="0079627B"/>
    <w:rsid w:val="00796548"/>
    <w:rsid w:val="00796AE5"/>
    <w:rsid w:val="00797D90"/>
    <w:rsid w:val="007A12C5"/>
    <w:rsid w:val="007A15AA"/>
    <w:rsid w:val="007A1966"/>
    <w:rsid w:val="007A22A8"/>
    <w:rsid w:val="007A349A"/>
    <w:rsid w:val="007A3EBF"/>
    <w:rsid w:val="007A51EB"/>
    <w:rsid w:val="007A60CE"/>
    <w:rsid w:val="007A62DE"/>
    <w:rsid w:val="007A62EE"/>
    <w:rsid w:val="007A67FE"/>
    <w:rsid w:val="007A6F34"/>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C0F"/>
    <w:rsid w:val="007B683D"/>
    <w:rsid w:val="007B6860"/>
    <w:rsid w:val="007B6CFA"/>
    <w:rsid w:val="007B74B6"/>
    <w:rsid w:val="007B78C0"/>
    <w:rsid w:val="007C01F9"/>
    <w:rsid w:val="007C0414"/>
    <w:rsid w:val="007C0EF5"/>
    <w:rsid w:val="007C101A"/>
    <w:rsid w:val="007C1D54"/>
    <w:rsid w:val="007C203A"/>
    <w:rsid w:val="007C2443"/>
    <w:rsid w:val="007C2AB7"/>
    <w:rsid w:val="007C316A"/>
    <w:rsid w:val="007C4C77"/>
    <w:rsid w:val="007C5648"/>
    <w:rsid w:val="007C5A28"/>
    <w:rsid w:val="007C78C9"/>
    <w:rsid w:val="007D07D9"/>
    <w:rsid w:val="007D090A"/>
    <w:rsid w:val="007D113F"/>
    <w:rsid w:val="007D1559"/>
    <w:rsid w:val="007D1B34"/>
    <w:rsid w:val="007D287D"/>
    <w:rsid w:val="007D2FA7"/>
    <w:rsid w:val="007D3E80"/>
    <w:rsid w:val="007D40FC"/>
    <w:rsid w:val="007D4352"/>
    <w:rsid w:val="007D46B3"/>
    <w:rsid w:val="007D541A"/>
    <w:rsid w:val="007D5850"/>
    <w:rsid w:val="007D5EB6"/>
    <w:rsid w:val="007D6A2A"/>
    <w:rsid w:val="007D736C"/>
    <w:rsid w:val="007D76CE"/>
    <w:rsid w:val="007D7A7E"/>
    <w:rsid w:val="007E054C"/>
    <w:rsid w:val="007E06D1"/>
    <w:rsid w:val="007E0E81"/>
    <w:rsid w:val="007E0F79"/>
    <w:rsid w:val="007E110F"/>
    <w:rsid w:val="007E11E8"/>
    <w:rsid w:val="007E1D2B"/>
    <w:rsid w:val="007E2068"/>
    <w:rsid w:val="007E211B"/>
    <w:rsid w:val="007E2823"/>
    <w:rsid w:val="007E3649"/>
    <w:rsid w:val="007E3984"/>
    <w:rsid w:val="007E3C28"/>
    <w:rsid w:val="007E47D4"/>
    <w:rsid w:val="007E4F22"/>
    <w:rsid w:val="007E5140"/>
    <w:rsid w:val="007E5841"/>
    <w:rsid w:val="007E5ABE"/>
    <w:rsid w:val="007E62C1"/>
    <w:rsid w:val="007E641C"/>
    <w:rsid w:val="007E643B"/>
    <w:rsid w:val="007E6D2A"/>
    <w:rsid w:val="007E6F24"/>
    <w:rsid w:val="007E7716"/>
    <w:rsid w:val="007E778C"/>
    <w:rsid w:val="007E7E52"/>
    <w:rsid w:val="007F03EF"/>
    <w:rsid w:val="007F0B5A"/>
    <w:rsid w:val="007F11AE"/>
    <w:rsid w:val="007F153F"/>
    <w:rsid w:val="007F2488"/>
    <w:rsid w:val="007F2CAA"/>
    <w:rsid w:val="007F3AE8"/>
    <w:rsid w:val="007F3CD7"/>
    <w:rsid w:val="007F3D58"/>
    <w:rsid w:val="007F4824"/>
    <w:rsid w:val="007F4BFE"/>
    <w:rsid w:val="007F58C6"/>
    <w:rsid w:val="007F61DB"/>
    <w:rsid w:val="007F63BB"/>
    <w:rsid w:val="007F75C3"/>
    <w:rsid w:val="007F7FA6"/>
    <w:rsid w:val="008003E2"/>
    <w:rsid w:val="00800454"/>
    <w:rsid w:val="00801BB1"/>
    <w:rsid w:val="00801CC8"/>
    <w:rsid w:val="0080358F"/>
    <w:rsid w:val="00803AD3"/>
    <w:rsid w:val="00803D1D"/>
    <w:rsid w:val="00804D92"/>
    <w:rsid w:val="00805E6D"/>
    <w:rsid w:val="00806244"/>
    <w:rsid w:val="0080625F"/>
    <w:rsid w:val="008065DD"/>
    <w:rsid w:val="00806DCB"/>
    <w:rsid w:val="00806E17"/>
    <w:rsid w:val="008077C8"/>
    <w:rsid w:val="00807946"/>
    <w:rsid w:val="00810035"/>
    <w:rsid w:val="008100EB"/>
    <w:rsid w:val="0081055C"/>
    <w:rsid w:val="008115DC"/>
    <w:rsid w:val="00811E92"/>
    <w:rsid w:val="00811FFB"/>
    <w:rsid w:val="008121F5"/>
    <w:rsid w:val="00812273"/>
    <w:rsid w:val="008128E9"/>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B7D"/>
    <w:rsid w:val="00820BDF"/>
    <w:rsid w:val="00820E47"/>
    <w:rsid w:val="00821D81"/>
    <w:rsid w:val="008229B4"/>
    <w:rsid w:val="0082489F"/>
    <w:rsid w:val="00824960"/>
    <w:rsid w:val="00824EF1"/>
    <w:rsid w:val="008250BE"/>
    <w:rsid w:val="00825187"/>
    <w:rsid w:val="00825298"/>
    <w:rsid w:val="008255C5"/>
    <w:rsid w:val="00825981"/>
    <w:rsid w:val="00825BEB"/>
    <w:rsid w:val="00826229"/>
    <w:rsid w:val="008267E2"/>
    <w:rsid w:val="00826AA5"/>
    <w:rsid w:val="00827684"/>
    <w:rsid w:val="00827942"/>
    <w:rsid w:val="00827BCC"/>
    <w:rsid w:val="008312D4"/>
    <w:rsid w:val="008316A8"/>
    <w:rsid w:val="0083201E"/>
    <w:rsid w:val="008326D8"/>
    <w:rsid w:val="0083303F"/>
    <w:rsid w:val="0083350B"/>
    <w:rsid w:val="00833A47"/>
    <w:rsid w:val="0083411A"/>
    <w:rsid w:val="008342A9"/>
    <w:rsid w:val="00834523"/>
    <w:rsid w:val="0083486D"/>
    <w:rsid w:val="008349F4"/>
    <w:rsid w:val="00834E43"/>
    <w:rsid w:val="00834EE4"/>
    <w:rsid w:val="00834F39"/>
    <w:rsid w:val="0083517D"/>
    <w:rsid w:val="0083586D"/>
    <w:rsid w:val="00835C2E"/>
    <w:rsid w:val="008361C9"/>
    <w:rsid w:val="00837686"/>
    <w:rsid w:val="00837BCA"/>
    <w:rsid w:val="00840DE1"/>
    <w:rsid w:val="00841081"/>
    <w:rsid w:val="008413CF"/>
    <w:rsid w:val="008417AD"/>
    <w:rsid w:val="00841A77"/>
    <w:rsid w:val="00841F55"/>
    <w:rsid w:val="00842110"/>
    <w:rsid w:val="00842237"/>
    <w:rsid w:val="00842A80"/>
    <w:rsid w:val="0084315F"/>
    <w:rsid w:val="008432DD"/>
    <w:rsid w:val="00843789"/>
    <w:rsid w:val="008438C8"/>
    <w:rsid w:val="00844876"/>
    <w:rsid w:val="00844BD6"/>
    <w:rsid w:val="008458C2"/>
    <w:rsid w:val="008464B3"/>
    <w:rsid w:val="00846ED2"/>
    <w:rsid w:val="00851B09"/>
    <w:rsid w:val="008523C9"/>
    <w:rsid w:val="00854117"/>
    <w:rsid w:val="008547DF"/>
    <w:rsid w:val="00854AF8"/>
    <w:rsid w:val="00855752"/>
    <w:rsid w:val="0085590F"/>
    <w:rsid w:val="00855D33"/>
    <w:rsid w:val="008562B3"/>
    <w:rsid w:val="008563ED"/>
    <w:rsid w:val="0085640F"/>
    <w:rsid w:val="008572FB"/>
    <w:rsid w:val="00857960"/>
    <w:rsid w:val="00857F8B"/>
    <w:rsid w:val="00860791"/>
    <w:rsid w:val="00860906"/>
    <w:rsid w:val="00860FD0"/>
    <w:rsid w:val="00861099"/>
    <w:rsid w:val="00861241"/>
    <w:rsid w:val="00861B0D"/>
    <w:rsid w:val="00861D28"/>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460"/>
    <w:rsid w:val="008747AA"/>
    <w:rsid w:val="00875C29"/>
    <w:rsid w:val="00875FA4"/>
    <w:rsid w:val="008770FA"/>
    <w:rsid w:val="008773A3"/>
    <w:rsid w:val="008776C8"/>
    <w:rsid w:val="00880A9B"/>
    <w:rsid w:val="00880DBE"/>
    <w:rsid w:val="00882368"/>
    <w:rsid w:val="00882CC7"/>
    <w:rsid w:val="00882E88"/>
    <w:rsid w:val="00883A26"/>
    <w:rsid w:val="008842B9"/>
    <w:rsid w:val="008851C9"/>
    <w:rsid w:val="00885289"/>
    <w:rsid w:val="00885A33"/>
    <w:rsid w:val="00885E2E"/>
    <w:rsid w:val="0088600B"/>
    <w:rsid w:val="0088646A"/>
    <w:rsid w:val="008867C9"/>
    <w:rsid w:val="00886FAA"/>
    <w:rsid w:val="008873EE"/>
    <w:rsid w:val="0088761C"/>
    <w:rsid w:val="008876B1"/>
    <w:rsid w:val="008876DC"/>
    <w:rsid w:val="00887F25"/>
    <w:rsid w:val="00890423"/>
    <w:rsid w:val="008904F1"/>
    <w:rsid w:val="0089077D"/>
    <w:rsid w:val="00890E04"/>
    <w:rsid w:val="00891053"/>
    <w:rsid w:val="008916FC"/>
    <w:rsid w:val="00891BAC"/>
    <w:rsid w:val="0089231C"/>
    <w:rsid w:val="00892569"/>
    <w:rsid w:val="00892C32"/>
    <w:rsid w:val="0089316F"/>
    <w:rsid w:val="00893777"/>
    <w:rsid w:val="00893BDB"/>
    <w:rsid w:val="00893C8C"/>
    <w:rsid w:val="00894368"/>
    <w:rsid w:val="008944F2"/>
    <w:rsid w:val="00894AAB"/>
    <w:rsid w:val="00895141"/>
    <w:rsid w:val="00895469"/>
    <w:rsid w:val="00895565"/>
    <w:rsid w:val="008963E1"/>
    <w:rsid w:val="00896551"/>
    <w:rsid w:val="00896AAE"/>
    <w:rsid w:val="00896E57"/>
    <w:rsid w:val="00897F12"/>
    <w:rsid w:val="008A0090"/>
    <w:rsid w:val="008A10EF"/>
    <w:rsid w:val="008A111D"/>
    <w:rsid w:val="008A1649"/>
    <w:rsid w:val="008A1660"/>
    <w:rsid w:val="008A20BE"/>
    <w:rsid w:val="008A2153"/>
    <w:rsid w:val="008A22BA"/>
    <w:rsid w:val="008A27E7"/>
    <w:rsid w:val="008A2A70"/>
    <w:rsid w:val="008A37E6"/>
    <w:rsid w:val="008A4824"/>
    <w:rsid w:val="008A4C02"/>
    <w:rsid w:val="008A4DB3"/>
    <w:rsid w:val="008A5A20"/>
    <w:rsid w:val="008A61A2"/>
    <w:rsid w:val="008A6806"/>
    <w:rsid w:val="008A69D1"/>
    <w:rsid w:val="008A70A7"/>
    <w:rsid w:val="008A76B5"/>
    <w:rsid w:val="008B00FA"/>
    <w:rsid w:val="008B01A7"/>
    <w:rsid w:val="008B1242"/>
    <w:rsid w:val="008B20E9"/>
    <w:rsid w:val="008B232C"/>
    <w:rsid w:val="008B26CD"/>
    <w:rsid w:val="008B2A43"/>
    <w:rsid w:val="008B31EB"/>
    <w:rsid w:val="008B3630"/>
    <w:rsid w:val="008B3791"/>
    <w:rsid w:val="008B3938"/>
    <w:rsid w:val="008B446A"/>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225D"/>
    <w:rsid w:val="008C4B34"/>
    <w:rsid w:val="008C5031"/>
    <w:rsid w:val="008C514A"/>
    <w:rsid w:val="008C5A34"/>
    <w:rsid w:val="008C5B53"/>
    <w:rsid w:val="008C6197"/>
    <w:rsid w:val="008D014D"/>
    <w:rsid w:val="008D05D9"/>
    <w:rsid w:val="008D06D0"/>
    <w:rsid w:val="008D06DB"/>
    <w:rsid w:val="008D13E2"/>
    <w:rsid w:val="008D1489"/>
    <w:rsid w:val="008D1E62"/>
    <w:rsid w:val="008D1F5E"/>
    <w:rsid w:val="008D2A21"/>
    <w:rsid w:val="008D36F5"/>
    <w:rsid w:val="008D3752"/>
    <w:rsid w:val="008D38A5"/>
    <w:rsid w:val="008D3E0A"/>
    <w:rsid w:val="008D419D"/>
    <w:rsid w:val="008D4804"/>
    <w:rsid w:val="008D53DD"/>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67AF"/>
    <w:rsid w:val="008E733F"/>
    <w:rsid w:val="008E73C3"/>
    <w:rsid w:val="008E76CD"/>
    <w:rsid w:val="008E793B"/>
    <w:rsid w:val="008E7BF8"/>
    <w:rsid w:val="008E7F03"/>
    <w:rsid w:val="008F1277"/>
    <w:rsid w:val="008F16B5"/>
    <w:rsid w:val="008F26E4"/>
    <w:rsid w:val="008F3CBF"/>
    <w:rsid w:val="008F41B0"/>
    <w:rsid w:val="008F4ACB"/>
    <w:rsid w:val="008F4F1A"/>
    <w:rsid w:val="008F4FA3"/>
    <w:rsid w:val="008F5316"/>
    <w:rsid w:val="008F54CA"/>
    <w:rsid w:val="008F5D54"/>
    <w:rsid w:val="008F624C"/>
    <w:rsid w:val="008F7420"/>
    <w:rsid w:val="008F7D96"/>
    <w:rsid w:val="008F7E05"/>
    <w:rsid w:val="0090194A"/>
    <w:rsid w:val="00901E88"/>
    <w:rsid w:val="009021F7"/>
    <w:rsid w:val="009027C4"/>
    <w:rsid w:val="00902C7F"/>
    <w:rsid w:val="00903CB5"/>
    <w:rsid w:val="00904228"/>
    <w:rsid w:val="009057D0"/>
    <w:rsid w:val="009057E6"/>
    <w:rsid w:val="00905B8C"/>
    <w:rsid w:val="00905F47"/>
    <w:rsid w:val="00906610"/>
    <w:rsid w:val="00906AB6"/>
    <w:rsid w:val="00906DE4"/>
    <w:rsid w:val="00907CD5"/>
    <w:rsid w:val="009102AC"/>
    <w:rsid w:val="00911873"/>
    <w:rsid w:val="00911A02"/>
    <w:rsid w:val="00911DA9"/>
    <w:rsid w:val="00912C2C"/>
    <w:rsid w:val="0091339A"/>
    <w:rsid w:val="009135C8"/>
    <w:rsid w:val="0091369A"/>
    <w:rsid w:val="00913CF5"/>
    <w:rsid w:val="0091463D"/>
    <w:rsid w:val="00914A2A"/>
    <w:rsid w:val="00915515"/>
    <w:rsid w:val="00915760"/>
    <w:rsid w:val="00915A19"/>
    <w:rsid w:val="00916213"/>
    <w:rsid w:val="00916396"/>
    <w:rsid w:val="00916890"/>
    <w:rsid w:val="00916BEB"/>
    <w:rsid w:val="00916D17"/>
    <w:rsid w:val="00916E81"/>
    <w:rsid w:val="00917EA1"/>
    <w:rsid w:val="00920BA5"/>
    <w:rsid w:val="0092102F"/>
    <w:rsid w:val="0092147B"/>
    <w:rsid w:val="009214F0"/>
    <w:rsid w:val="00921935"/>
    <w:rsid w:val="00921DF6"/>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454"/>
    <w:rsid w:val="00927C8C"/>
    <w:rsid w:val="00927C93"/>
    <w:rsid w:val="00930753"/>
    <w:rsid w:val="009310FB"/>
    <w:rsid w:val="009314BC"/>
    <w:rsid w:val="009314F9"/>
    <w:rsid w:val="00931AFA"/>
    <w:rsid w:val="00932012"/>
    <w:rsid w:val="00932641"/>
    <w:rsid w:val="0093301C"/>
    <w:rsid w:val="00933219"/>
    <w:rsid w:val="00933486"/>
    <w:rsid w:val="00933814"/>
    <w:rsid w:val="0093399D"/>
    <w:rsid w:val="00933E78"/>
    <w:rsid w:val="00933EA1"/>
    <w:rsid w:val="0093692B"/>
    <w:rsid w:val="00937475"/>
    <w:rsid w:val="0093755F"/>
    <w:rsid w:val="0093772D"/>
    <w:rsid w:val="009405DF"/>
    <w:rsid w:val="0094166C"/>
    <w:rsid w:val="009418D0"/>
    <w:rsid w:val="00941AB3"/>
    <w:rsid w:val="00941E9E"/>
    <w:rsid w:val="00941EE2"/>
    <w:rsid w:val="00941F34"/>
    <w:rsid w:val="0094231A"/>
    <w:rsid w:val="00942A2E"/>
    <w:rsid w:val="00942BD7"/>
    <w:rsid w:val="00942C93"/>
    <w:rsid w:val="009434D2"/>
    <w:rsid w:val="009435B8"/>
    <w:rsid w:val="0094441B"/>
    <w:rsid w:val="009449DC"/>
    <w:rsid w:val="0094582B"/>
    <w:rsid w:val="00945BF1"/>
    <w:rsid w:val="00946D9C"/>
    <w:rsid w:val="00946E4B"/>
    <w:rsid w:val="00946FC5"/>
    <w:rsid w:val="009500D7"/>
    <w:rsid w:val="00950767"/>
    <w:rsid w:val="009508F8"/>
    <w:rsid w:val="00950A87"/>
    <w:rsid w:val="00950D43"/>
    <w:rsid w:val="00951331"/>
    <w:rsid w:val="00951589"/>
    <w:rsid w:val="00951599"/>
    <w:rsid w:val="00951BC1"/>
    <w:rsid w:val="00951F09"/>
    <w:rsid w:val="0095243B"/>
    <w:rsid w:val="00952485"/>
    <w:rsid w:val="009526A5"/>
    <w:rsid w:val="00952F8C"/>
    <w:rsid w:val="009533BC"/>
    <w:rsid w:val="009537C7"/>
    <w:rsid w:val="009537D0"/>
    <w:rsid w:val="00953BED"/>
    <w:rsid w:val="00953FB2"/>
    <w:rsid w:val="00954F67"/>
    <w:rsid w:val="009554B1"/>
    <w:rsid w:val="00955D65"/>
    <w:rsid w:val="00955FA7"/>
    <w:rsid w:val="00956105"/>
    <w:rsid w:val="009562BB"/>
    <w:rsid w:val="009566B6"/>
    <w:rsid w:val="00956D5F"/>
    <w:rsid w:val="00956E1A"/>
    <w:rsid w:val="00957099"/>
    <w:rsid w:val="009570FE"/>
    <w:rsid w:val="009574F5"/>
    <w:rsid w:val="00957C07"/>
    <w:rsid w:val="00957C26"/>
    <w:rsid w:val="00957C3F"/>
    <w:rsid w:val="00957D78"/>
    <w:rsid w:val="00957E69"/>
    <w:rsid w:val="00960698"/>
    <w:rsid w:val="0096070C"/>
    <w:rsid w:val="00961290"/>
    <w:rsid w:val="00961519"/>
    <w:rsid w:val="009615F6"/>
    <w:rsid w:val="00961C27"/>
    <w:rsid w:val="00963732"/>
    <w:rsid w:val="00963B21"/>
    <w:rsid w:val="0096590F"/>
    <w:rsid w:val="00965AEA"/>
    <w:rsid w:val="00966200"/>
    <w:rsid w:val="00966356"/>
    <w:rsid w:val="00966AB8"/>
    <w:rsid w:val="00966D89"/>
    <w:rsid w:val="00967624"/>
    <w:rsid w:val="00970E7F"/>
    <w:rsid w:val="009716D9"/>
    <w:rsid w:val="009726AC"/>
    <w:rsid w:val="009730D1"/>
    <w:rsid w:val="00973661"/>
    <w:rsid w:val="00973882"/>
    <w:rsid w:val="009740E5"/>
    <w:rsid w:val="00974A7E"/>
    <w:rsid w:val="00974BE0"/>
    <w:rsid w:val="0097565D"/>
    <w:rsid w:val="009764D4"/>
    <w:rsid w:val="0097674C"/>
    <w:rsid w:val="009767BC"/>
    <w:rsid w:val="009773D4"/>
    <w:rsid w:val="00977D8E"/>
    <w:rsid w:val="0098067F"/>
    <w:rsid w:val="00980E13"/>
    <w:rsid w:val="009814C6"/>
    <w:rsid w:val="00981EB7"/>
    <w:rsid w:val="0098227B"/>
    <w:rsid w:val="00982411"/>
    <w:rsid w:val="00982427"/>
    <w:rsid w:val="00982C54"/>
    <w:rsid w:val="00982EC8"/>
    <w:rsid w:val="00982F8D"/>
    <w:rsid w:val="009835F1"/>
    <w:rsid w:val="00983B61"/>
    <w:rsid w:val="009844AB"/>
    <w:rsid w:val="00984684"/>
    <w:rsid w:val="0098474A"/>
    <w:rsid w:val="00984E15"/>
    <w:rsid w:val="00984E90"/>
    <w:rsid w:val="00985767"/>
    <w:rsid w:val="0098595A"/>
    <w:rsid w:val="00985DAC"/>
    <w:rsid w:val="00986427"/>
    <w:rsid w:val="009866BB"/>
    <w:rsid w:val="00987464"/>
    <w:rsid w:val="009874F4"/>
    <w:rsid w:val="00987FAB"/>
    <w:rsid w:val="00990159"/>
    <w:rsid w:val="00990475"/>
    <w:rsid w:val="009909E3"/>
    <w:rsid w:val="00990D98"/>
    <w:rsid w:val="00990E5C"/>
    <w:rsid w:val="009915C3"/>
    <w:rsid w:val="009915F1"/>
    <w:rsid w:val="0099172B"/>
    <w:rsid w:val="009917D1"/>
    <w:rsid w:val="00992C72"/>
    <w:rsid w:val="00993790"/>
    <w:rsid w:val="00993BE3"/>
    <w:rsid w:val="00994329"/>
    <w:rsid w:val="009948DD"/>
    <w:rsid w:val="0099522C"/>
    <w:rsid w:val="00996ECC"/>
    <w:rsid w:val="009974CF"/>
    <w:rsid w:val="009978B9"/>
    <w:rsid w:val="009A0323"/>
    <w:rsid w:val="009A0AEC"/>
    <w:rsid w:val="009A0BB6"/>
    <w:rsid w:val="009A0EAA"/>
    <w:rsid w:val="009A185E"/>
    <w:rsid w:val="009A1AAF"/>
    <w:rsid w:val="009A1E22"/>
    <w:rsid w:val="009A26F0"/>
    <w:rsid w:val="009A2AB1"/>
    <w:rsid w:val="009A36D2"/>
    <w:rsid w:val="009A462E"/>
    <w:rsid w:val="009A48C9"/>
    <w:rsid w:val="009A490D"/>
    <w:rsid w:val="009A4EA3"/>
    <w:rsid w:val="009A514B"/>
    <w:rsid w:val="009A548C"/>
    <w:rsid w:val="009A5713"/>
    <w:rsid w:val="009A575D"/>
    <w:rsid w:val="009A57F4"/>
    <w:rsid w:val="009A6540"/>
    <w:rsid w:val="009A6B95"/>
    <w:rsid w:val="009A776D"/>
    <w:rsid w:val="009A7C89"/>
    <w:rsid w:val="009B052F"/>
    <w:rsid w:val="009B249F"/>
    <w:rsid w:val="009B251E"/>
    <w:rsid w:val="009B303B"/>
    <w:rsid w:val="009B34E8"/>
    <w:rsid w:val="009B36E3"/>
    <w:rsid w:val="009B5738"/>
    <w:rsid w:val="009B57F8"/>
    <w:rsid w:val="009B5E6C"/>
    <w:rsid w:val="009B68B6"/>
    <w:rsid w:val="009B70B3"/>
    <w:rsid w:val="009B7237"/>
    <w:rsid w:val="009B7589"/>
    <w:rsid w:val="009B75BA"/>
    <w:rsid w:val="009B7ABE"/>
    <w:rsid w:val="009B7C9C"/>
    <w:rsid w:val="009B7D75"/>
    <w:rsid w:val="009C0130"/>
    <w:rsid w:val="009C06AE"/>
    <w:rsid w:val="009C0B50"/>
    <w:rsid w:val="009C0EA5"/>
    <w:rsid w:val="009C1A98"/>
    <w:rsid w:val="009C1C19"/>
    <w:rsid w:val="009C1FAE"/>
    <w:rsid w:val="009C2CF9"/>
    <w:rsid w:val="009C3195"/>
    <w:rsid w:val="009C3656"/>
    <w:rsid w:val="009C3F0C"/>
    <w:rsid w:val="009C4A2C"/>
    <w:rsid w:val="009C5004"/>
    <w:rsid w:val="009C53E5"/>
    <w:rsid w:val="009C6267"/>
    <w:rsid w:val="009C6350"/>
    <w:rsid w:val="009C6970"/>
    <w:rsid w:val="009C6A0B"/>
    <w:rsid w:val="009C72E8"/>
    <w:rsid w:val="009C7770"/>
    <w:rsid w:val="009C7819"/>
    <w:rsid w:val="009D0050"/>
    <w:rsid w:val="009D0A4F"/>
    <w:rsid w:val="009D1A04"/>
    <w:rsid w:val="009D2027"/>
    <w:rsid w:val="009D2E39"/>
    <w:rsid w:val="009D3180"/>
    <w:rsid w:val="009D3515"/>
    <w:rsid w:val="009D3ABB"/>
    <w:rsid w:val="009D3AF0"/>
    <w:rsid w:val="009D42EF"/>
    <w:rsid w:val="009D4519"/>
    <w:rsid w:val="009D4771"/>
    <w:rsid w:val="009D47FB"/>
    <w:rsid w:val="009D4F71"/>
    <w:rsid w:val="009D55F2"/>
    <w:rsid w:val="009D5FBE"/>
    <w:rsid w:val="009D6323"/>
    <w:rsid w:val="009D6644"/>
    <w:rsid w:val="009D6B0F"/>
    <w:rsid w:val="009D750E"/>
    <w:rsid w:val="009D784A"/>
    <w:rsid w:val="009D789C"/>
    <w:rsid w:val="009E00D0"/>
    <w:rsid w:val="009E057A"/>
    <w:rsid w:val="009E20E4"/>
    <w:rsid w:val="009E2CF4"/>
    <w:rsid w:val="009E3620"/>
    <w:rsid w:val="009E3876"/>
    <w:rsid w:val="009E3996"/>
    <w:rsid w:val="009E3CFC"/>
    <w:rsid w:val="009E46CA"/>
    <w:rsid w:val="009E4BAF"/>
    <w:rsid w:val="009E4DD1"/>
    <w:rsid w:val="009E53AB"/>
    <w:rsid w:val="009E6AFA"/>
    <w:rsid w:val="009E6FB5"/>
    <w:rsid w:val="009E70F0"/>
    <w:rsid w:val="009E71EA"/>
    <w:rsid w:val="009F0E85"/>
    <w:rsid w:val="009F2237"/>
    <w:rsid w:val="009F2358"/>
    <w:rsid w:val="009F24FF"/>
    <w:rsid w:val="009F3466"/>
    <w:rsid w:val="009F35F8"/>
    <w:rsid w:val="009F40DE"/>
    <w:rsid w:val="009F4134"/>
    <w:rsid w:val="009F5A22"/>
    <w:rsid w:val="009F5F2F"/>
    <w:rsid w:val="009F7889"/>
    <w:rsid w:val="00A0003A"/>
    <w:rsid w:val="00A000FB"/>
    <w:rsid w:val="00A00319"/>
    <w:rsid w:val="00A0031E"/>
    <w:rsid w:val="00A005CA"/>
    <w:rsid w:val="00A00BC5"/>
    <w:rsid w:val="00A0108B"/>
    <w:rsid w:val="00A019D2"/>
    <w:rsid w:val="00A02057"/>
    <w:rsid w:val="00A022BD"/>
    <w:rsid w:val="00A024C1"/>
    <w:rsid w:val="00A02703"/>
    <w:rsid w:val="00A029D1"/>
    <w:rsid w:val="00A02B2D"/>
    <w:rsid w:val="00A02F80"/>
    <w:rsid w:val="00A03346"/>
    <w:rsid w:val="00A036D3"/>
    <w:rsid w:val="00A038B7"/>
    <w:rsid w:val="00A03FC2"/>
    <w:rsid w:val="00A049C5"/>
    <w:rsid w:val="00A04EE1"/>
    <w:rsid w:val="00A04F52"/>
    <w:rsid w:val="00A0510E"/>
    <w:rsid w:val="00A05A56"/>
    <w:rsid w:val="00A05CF1"/>
    <w:rsid w:val="00A065E7"/>
    <w:rsid w:val="00A07151"/>
    <w:rsid w:val="00A07520"/>
    <w:rsid w:val="00A07882"/>
    <w:rsid w:val="00A10D6B"/>
    <w:rsid w:val="00A12F30"/>
    <w:rsid w:val="00A130BF"/>
    <w:rsid w:val="00A147A5"/>
    <w:rsid w:val="00A14D5E"/>
    <w:rsid w:val="00A14D7F"/>
    <w:rsid w:val="00A14F93"/>
    <w:rsid w:val="00A17967"/>
    <w:rsid w:val="00A2002C"/>
    <w:rsid w:val="00A202E7"/>
    <w:rsid w:val="00A204E1"/>
    <w:rsid w:val="00A20C91"/>
    <w:rsid w:val="00A2133B"/>
    <w:rsid w:val="00A2166B"/>
    <w:rsid w:val="00A21EE9"/>
    <w:rsid w:val="00A244CF"/>
    <w:rsid w:val="00A254A4"/>
    <w:rsid w:val="00A26D60"/>
    <w:rsid w:val="00A27164"/>
    <w:rsid w:val="00A276E2"/>
    <w:rsid w:val="00A276FE"/>
    <w:rsid w:val="00A27713"/>
    <w:rsid w:val="00A30285"/>
    <w:rsid w:val="00A304B7"/>
    <w:rsid w:val="00A30AD3"/>
    <w:rsid w:val="00A32193"/>
    <w:rsid w:val="00A32357"/>
    <w:rsid w:val="00A32713"/>
    <w:rsid w:val="00A32C02"/>
    <w:rsid w:val="00A34B96"/>
    <w:rsid w:val="00A34F5E"/>
    <w:rsid w:val="00A35226"/>
    <w:rsid w:val="00A35C9A"/>
    <w:rsid w:val="00A35D78"/>
    <w:rsid w:val="00A35E21"/>
    <w:rsid w:val="00A36440"/>
    <w:rsid w:val="00A36BFA"/>
    <w:rsid w:val="00A3790D"/>
    <w:rsid w:val="00A37BD0"/>
    <w:rsid w:val="00A40773"/>
    <w:rsid w:val="00A40E7D"/>
    <w:rsid w:val="00A41A88"/>
    <w:rsid w:val="00A429DC"/>
    <w:rsid w:val="00A429F7"/>
    <w:rsid w:val="00A42B13"/>
    <w:rsid w:val="00A43059"/>
    <w:rsid w:val="00A43592"/>
    <w:rsid w:val="00A43BDD"/>
    <w:rsid w:val="00A43D95"/>
    <w:rsid w:val="00A449B3"/>
    <w:rsid w:val="00A453F8"/>
    <w:rsid w:val="00A45535"/>
    <w:rsid w:val="00A45C6B"/>
    <w:rsid w:val="00A46BCE"/>
    <w:rsid w:val="00A4708B"/>
    <w:rsid w:val="00A4750B"/>
    <w:rsid w:val="00A50DEF"/>
    <w:rsid w:val="00A5114A"/>
    <w:rsid w:val="00A52AA1"/>
    <w:rsid w:val="00A5319C"/>
    <w:rsid w:val="00A533F5"/>
    <w:rsid w:val="00A53BD0"/>
    <w:rsid w:val="00A53C06"/>
    <w:rsid w:val="00A53C21"/>
    <w:rsid w:val="00A541B6"/>
    <w:rsid w:val="00A542EA"/>
    <w:rsid w:val="00A54A10"/>
    <w:rsid w:val="00A54D0A"/>
    <w:rsid w:val="00A55015"/>
    <w:rsid w:val="00A5597C"/>
    <w:rsid w:val="00A56156"/>
    <w:rsid w:val="00A56296"/>
    <w:rsid w:val="00A56438"/>
    <w:rsid w:val="00A567E9"/>
    <w:rsid w:val="00A56A65"/>
    <w:rsid w:val="00A5700E"/>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B7"/>
    <w:rsid w:val="00A67CF8"/>
    <w:rsid w:val="00A67D97"/>
    <w:rsid w:val="00A70AA5"/>
    <w:rsid w:val="00A7112D"/>
    <w:rsid w:val="00A71705"/>
    <w:rsid w:val="00A71E1F"/>
    <w:rsid w:val="00A7289B"/>
    <w:rsid w:val="00A738D9"/>
    <w:rsid w:val="00A73ACB"/>
    <w:rsid w:val="00A73B5E"/>
    <w:rsid w:val="00A74260"/>
    <w:rsid w:val="00A7437F"/>
    <w:rsid w:val="00A74536"/>
    <w:rsid w:val="00A7494A"/>
    <w:rsid w:val="00A7496F"/>
    <w:rsid w:val="00A75655"/>
    <w:rsid w:val="00A76172"/>
    <w:rsid w:val="00A76D8D"/>
    <w:rsid w:val="00A77301"/>
    <w:rsid w:val="00A77AC5"/>
    <w:rsid w:val="00A8132D"/>
    <w:rsid w:val="00A821F7"/>
    <w:rsid w:val="00A829E5"/>
    <w:rsid w:val="00A82C25"/>
    <w:rsid w:val="00A83485"/>
    <w:rsid w:val="00A84056"/>
    <w:rsid w:val="00A845C7"/>
    <w:rsid w:val="00A84C02"/>
    <w:rsid w:val="00A8615A"/>
    <w:rsid w:val="00A86271"/>
    <w:rsid w:val="00A862B7"/>
    <w:rsid w:val="00A865DB"/>
    <w:rsid w:val="00A867DA"/>
    <w:rsid w:val="00A8739C"/>
    <w:rsid w:val="00A87911"/>
    <w:rsid w:val="00A9087E"/>
    <w:rsid w:val="00A90F57"/>
    <w:rsid w:val="00A91064"/>
    <w:rsid w:val="00A91A70"/>
    <w:rsid w:val="00A91BC3"/>
    <w:rsid w:val="00A92B54"/>
    <w:rsid w:val="00A93A62"/>
    <w:rsid w:val="00A94D47"/>
    <w:rsid w:val="00A953C1"/>
    <w:rsid w:val="00A95ED0"/>
    <w:rsid w:val="00A963CF"/>
    <w:rsid w:val="00A968A1"/>
    <w:rsid w:val="00A9709B"/>
    <w:rsid w:val="00AA0F77"/>
    <w:rsid w:val="00AA1089"/>
    <w:rsid w:val="00AA1552"/>
    <w:rsid w:val="00AA15AF"/>
    <w:rsid w:val="00AA2112"/>
    <w:rsid w:val="00AA2BC2"/>
    <w:rsid w:val="00AA2E7E"/>
    <w:rsid w:val="00AA3070"/>
    <w:rsid w:val="00AA33D0"/>
    <w:rsid w:val="00AA5D03"/>
    <w:rsid w:val="00AA5EBF"/>
    <w:rsid w:val="00AA735C"/>
    <w:rsid w:val="00AA7C0B"/>
    <w:rsid w:val="00AA7DFB"/>
    <w:rsid w:val="00AB0447"/>
    <w:rsid w:val="00AB081D"/>
    <w:rsid w:val="00AB14C4"/>
    <w:rsid w:val="00AB16E2"/>
    <w:rsid w:val="00AB1986"/>
    <w:rsid w:val="00AB1BCD"/>
    <w:rsid w:val="00AB20E3"/>
    <w:rsid w:val="00AB2357"/>
    <w:rsid w:val="00AB2622"/>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3387"/>
    <w:rsid w:val="00AC4683"/>
    <w:rsid w:val="00AC579C"/>
    <w:rsid w:val="00AC58D1"/>
    <w:rsid w:val="00AC5B2C"/>
    <w:rsid w:val="00AC64FD"/>
    <w:rsid w:val="00AC7437"/>
    <w:rsid w:val="00AC75C5"/>
    <w:rsid w:val="00AC771B"/>
    <w:rsid w:val="00AC7861"/>
    <w:rsid w:val="00AC7D85"/>
    <w:rsid w:val="00AC7EF3"/>
    <w:rsid w:val="00AD165C"/>
    <w:rsid w:val="00AD16A0"/>
    <w:rsid w:val="00AD1FB4"/>
    <w:rsid w:val="00AD216E"/>
    <w:rsid w:val="00AD21BF"/>
    <w:rsid w:val="00AD3296"/>
    <w:rsid w:val="00AD336D"/>
    <w:rsid w:val="00AD4687"/>
    <w:rsid w:val="00AD486B"/>
    <w:rsid w:val="00AD5908"/>
    <w:rsid w:val="00AD6B6D"/>
    <w:rsid w:val="00AD6B81"/>
    <w:rsid w:val="00AD7139"/>
    <w:rsid w:val="00AE0325"/>
    <w:rsid w:val="00AE1A96"/>
    <w:rsid w:val="00AE1B76"/>
    <w:rsid w:val="00AE2276"/>
    <w:rsid w:val="00AE293B"/>
    <w:rsid w:val="00AE2F81"/>
    <w:rsid w:val="00AE2FE7"/>
    <w:rsid w:val="00AE3D74"/>
    <w:rsid w:val="00AE412C"/>
    <w:rsid w:val="00AE4753"/>
    <w:rsid w:val="00AE487E"/>
    <w:rsid w:val="00AE4B1F"/>
    <w:rsid w:val="00AE4C0A"/>
    <w:rsid w:val="00AE4C37"/>
    <w:rsid w:val="00AE54B6"/>
    <w:rsid w:val="00AE5FAD"/>
    <w:rsid w:val="00AE61F4"/>
    <w:rsid w:val="00AE6554"/>
    <w:rsid w:val="00AE7069"/>
    <w:rsid w:val="00AE70F1"/>
    <w:rsid w:val="00AE70FF"/>
    <w:rsid w:val="00AE7E89"/>
    <w:rsid w:val="00AF04CD"/>
    <w:rsid w:val="00AF07BF"/>
    <w:rsid w:val="00AF0824"/>
    <w:rsid w:val="00AF0B95"/>
    <w:rsid w:val="00AF0EE5"/>
    <w:rsid w:val="00AF1234"/>
    <w:rsid w:val="00AF184A"/>
    <w:rsid w:val="00AF2153"/>
    <w:rsid w:val="00AF2418"/>
    <w:rsid w:val="00AF24ED"/>
    <w:rsid w:val="00AF263D"/>
    <w:rsid w:val="00AF31D6"/>
    <w:rsid w:val="00AF3700"/>
    <w:rsid w:val="00AF3AC2"/>
    <w:rsid w:val="00AF3B98"/>
    <w:rsid w:val="00AF4083"/>
    <w:rsid w:val="00AF42C5"/>
    <w:rsid w:val="00AF4E67"/>
    <w:rsid w:val="00AF57A3"/>
    <w:rsid w:val="00AF5B4D"/>
    <w:rsid w:val="00AF5C73"/>
    <w:rsid w:val="00AF64CD"/>
    <w:rsid w:val="00AF67F8"/>
    <w:rsid w:val="00AF6AF9"/>
    <w:rsid w:val="00AF7FD4"/>
    <w:rsid w:val="00AF7FF7"/>
    <w:rsid w:val="00B00153"/>
    <w:rsid w:val="00B00D02"/>
    <w:rsid w:val="00B0141A"/>
    <w:rsid w:val="00B01A0C"/>
    <w:rsid w:val="00B01C59"/>
    <w:rsid w:val="00B01EC4"/>
    <w:rsid w:val="00B022AB"/>
    <w:rsid w:val="00B03369"/>
    <w:rsid w:val="00B064A8"/>
    <w:rsid w:val="00B0695B"/>
    <w:rsid w:val="00B06965"/>
    <w:rsid w:val="00B07011"/>
    <w:rsid w:val="00B075C5"/>
    <w:rsid w:val="00B07BB0"/>
    <w:rsid w:val="00B109B5"/>
    <w:rsid w:val="00B10E81"/>
    <w:rsid w:val="00B112E1"/>
    <w:rsid w:val="00B117B8"/>
    <w:rsid w:val="00B119B4"/>
    <w:rsid w:val="00B12593"/>
    <w:rsid w:val="00B1310B"/>
    <w:rsid w:val="00B13A41"/>
    <w:rsid w:val="00B14161"/>
    <w:rsid w:val="00B14A1C"/>
    <w:rsid w:val="00B14B81"/>
    <w:rsid w:val="00B16523"/>
    <w:rsid w:val="00B1781B"/>
    <w:rsid w:val="00B17858"/>
    <w:rsid w:val="00B20090"/>
    <w:rsid w:val="00B207BD"/>
    <w:rsid w:val="00B20D00"/>
    <w:rsid w:val="00B21416"/>
    <w:rsid w:val="00B227A0"/>
    <w:rsid w:val="00B22C07"/>
    <w:rsid w:val="00B22C60"/>
    <w:rsid w:val="00B22D59"/>
    <w:rsid w:val="00B22D6E"/>
    <w:rsid w:val="00B22D85"/>
    <w:rsid w:val="00B23429"/>
    <w:rsid w:val="00B23D90"/>
    <w:rsid w:val="00B23EC2"/>
    <w:rsid w:val="00B2433A"/>
    <w:rsid w:val="00B24CB1"/>
    <w:rsid w:val="00B25814"/>
    <w:rsid w:val="00B25E62"/>
    <w:rsid w:val="00B264EA"/>
    <w:rsid w:val="00B269C2"/>
    <w:rsid w:val="00B26B7F"/>
    <w:rsid w:val="00B27671"/>
    <w:rsid w:val="00B27AFE"/>
    <w:rsid w:val="00B301C7"/>
    <w:rsid w:val="00B3055B"/>
    <w:rsid w:val="00B318C2"/>
    <w:rsid w:val="00B3284B"/>
    <w:rsid w:val="00B32972"/>
    <w:rsid w:val="00B32BF1"/>
    <w:rsid w:val="00B33891"/>
    <w:rsid w:val="00B33907"/>
    <w:rsid w:val="00B33E7B"/>
    <w:rsid w:val="00B341A8"/>
    <w:rsid w:val="00B34337"/>
    <w:rsid w:val="00B35559"/>
    <w:rsid w:val="00B3558F"/>
    <w:rsid w:val="00B355ED"/>
    <w:rsid w:val="00B35A80"/>
    <w:rsid w:val="00B36948"/>
    <w:rsid w:val="00B36BF1"/>
    <w:rsid w:val="00B36CEB"/>
    <w:rsid w:val="00B37523"/>
    <w:rsid w:val="00B3778B"/>
    <w:rsid w:val="00B40790"/>
    <w:rsid w:val="00B416EF"/>
    <w:rsid w:val="00B41DAD"/>
    <w:rsid w:val="00B42346"/>
    <w:rsid w:val="00B42875"/>
    <w:rsid w:val="00B42F5D"/>
    <w:rsid w:val="00B43D11"/>
    <w:rsid w:val="00B43F7F"/>
    <w:rsid w:val="00B44292"/>
    <w:rsid w:val="00B4430F"/>
    <w:rsid w:val="00B445B2"/>
    <w:rsid w:val="00B44A14"/>
    <w:rsid w:val="00B45B5A"/>
    <w:rsid w:val="00B460BA"/>
    <w:rsid w:val="00B4647A"/>
    <w:rsid w:val="00B467BB"/>
    <w:rsid w:val="00B46C15"/>
    <w:rsid w:val="00B46D74"/>
    <w:rsid w:val="00B4767C"/>
    <w:rsid w:val="00B479A9"/>
    <w:rsid w:val="00B479EA"/>
    <w:rsid w:val="00B47F93"/>
    <w:rsid w:val="00B50546"/>
    <w:rsid w:val="00B50AAF"/>
    <w:rsid w:val="00B51798"/>
    <w:rsid w:val="00B51EB0"/>
    <w:rsid w:val="00B52A63"/>
    <w:rsid w:val="00B53423"/>
    <w:rsid w:val="00B53900"/>
    <w:rsid w:val="00B5487E"/>
    <w:rsid w:val="00B54ACD"/>
    <w:rsid w:val="00B54BF4"/>
    <w:rsid w:val="00B55AE6"/>
    <w:rsid w:val="00B568EF"/>
    <w:rsid w:val="00B56ADF"/>
    <w:rsid w:val="00B56F34"/>
    <w:rsid w:val="00B5708C"/>
    <w:rsid w:val="00B5721D"/>
    <w:rsid w:val="00B57390"/>
    <w:rsid w:val="00B60369"/>
    <w:rsid w:val="00B61458"/>
    <w:rsid w:val="00B61D2A"/>
    <w:rsid w:val="00B62194"/>
    <w:rsid w:val="00B62258"/>
    <w:rsid w:val="00B6390A"/>
    <w:rsid w:val="00B63A52"/>
    <w:rsid w:val="00B63B44"/>
    <w:rsid w:val="00B6404E"/>
    <w:rsid w:val="00B6405D"/>
    <w:rsid w:val="00B6422D"/>
    <w:rsid w:val="00B6450A"/>
    <w:rsid w:val="00B65450"/>
    <w:rsid w:val="00B656EE"/>
    <w:rsid w:val="00B65DDB"/>
    <w:rsid w:val="00B66606"/>
    <w:rsid w:val="00B66F48"/>
    <w:rsid w:val="00B67875"/>
    <w:rsid w:val="00B70AB6"/>
    <w:rsid w:val="00B712CA"/>
    <w:rsid w:val="00B71E24"/>
    <w:rsid w:val="00B720A3"/>
    <w:rsid w:val="00B7317B"/>
    <w:rsid w:val="00B74018"/>
    <w:rsid w:val="00B74230"/>
    <w:rsid w:val="00B744BA"/>
    <w:rsid w:val="00B747DA"/>
    <w:rsid w:val="00B74B82"/>
    <w:rsid w:val="00B74DC6"/>
    <w:rsid w:val="00B75FCD"/>
    <w:rsid w:val="00B7659B"/>
    <w:rsid w:val="00B767B7"/>
    <w:rsid w:val="00B77D37"/>
    <w:rsid w:val="00B77F2F"/>
    <w:rsid w:val="00B80048"/>
    <w:rsid w:val="00B80333"/>
    <w:rsid w:val="00B80B2A"/>
    <w:rsid w:val="00B80C22"/>
    <w:rsid w:val="00B81ABB"/>
    <w:rsid w:val="00B821CD"/>
    <w:rsid w:val="00B8281A"/>
    <w:rsid w:val="00B82A32"/>
    <w:rsid w:val="00B830C7"/>
    <w:rsid w:val="00B83384"/>
    <w:rsid w:val="00B839F2"/>
    <w:rsid w:val="00B84448"/>
    <w:rsid w:val="00B84D19"/>
    <w:rsid w:val="00B8518A"/>
    <w:rsid w:val="00B8680B"/>
    <w:rsid w:val="00B868C5"/>
    <w:rsid w:val="00B901BC"/>
    <w:rsid w:val="00B91638"/>
    <w:rsid w:val="00B91D03"/>
    <w:rsid w:val="00B920A0"/>
    <w:rsid w:val="00B92E3B"/>
    <w:rsid w:val="00B94CFB"/>
    <w:rsid w:val="00B95682"/>
    <w:rsid w:val="00B95853"/>
    <w:rsid w:val="00B96244"/>
    <w:rsid w:val="00B9661B"/>
    <w:rsid w:val="00B97602"/>
    <w:rsid w:val="00B977AE"/>
    <w:rsid w:val="00B97C51"/>
    <w:rsid w:val="00B97CBA"/>
    <w:rsid w:val="00BA01A9"/>
    <w:rsid w:val="00BA02B3"/>
    <w:rsid w:val="00BA0600"/>
    <w:rsid w:val="00BA07DD"/>
    <w:rsid w:val="00BA2573"/>
    <w:rsid w:val="00BA2F09"/>
    <w:rsid w:val="00BA3D14"/>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13AA"/>
    <w:rsid w:val="00BB21C0"/>
    <w:rsid w:val="00BB2C45"/>
    <w:rsid w:val="00BB46F3"/>
    <w:rsid w:val="00BB5839"/>
    <w:rsid w:val="00BB60BD"/>
    <w:rsid w:val="00BB60DB"/>
    <w:rsid w:val="00BB6324"/>
    <w:rsid w:val="00BB6414"/>
    <w:rsid w:val="00BB699F"/>
    <w:rsid w:val="00BB69A5"/>
    <w:rsid w:val="00BB7661"/>
    <w:rsid w:val="00BB7BAF"/>
    <w:rsid w:val="00BB7DE0"/>
    <w:rsid w:val="00BC02B7"/>
    <w:rsid w:val="00BC061F"/>
    <w:rsid w:val="00BC0F36"/>
    <w:rsid w:val="00BC1362"/>
    <w:rsid w:val="00BC23F7"/>
    <w:rsid w:val="00BC2BD7"/>
    <w:rsid w:val="00BC3B47"/>
    <w:rsid w:val="00BC417B"/>
    <w:rsid w:val="00BC4BCB"/>
    <w:rsid w:val="00BC5215"/>
    <w:rsid w:val="00BC5EFA"/>
    <w:rsid w:val="00BC6643"/>
    <w:rsid w:val="00BC73E0"/>
    <w:rsid w:val="00BD01F6"/>
    <w:rsid w:val="00BD0710"/>
    <w:rsid w:val="00BD1758"/>
    <w:rsid w:val="00BD1BFA"/>
    <w:rsid w:val="00BD3308"/>
    <w:rsid w:val="00BD3F96"/>
    <w:rsid w:val="00BD56F2"/>
    <w:rsid w:val="00BD64D2"/>
    <w:rsid w:val="00BE01EF"/>
    <w:rsid w:val="00BE03EF"/>
    <w:rsid w:val="00BE12B4"/>
    <w:rsid w:val="00BE161B"/>
    <w:rsid w:val="00BE1768"/>
    <w:rsid w:val="00BE17E6"/>
    <w:rsid w:val="00BE1823"/>
    <w:rsid w:val="00BE1AD0"/>
    <w:rsid w:val="00BE2164"/>
    <w:rsid w:val="00BE29FD"/>
    <w:rsid w:val="00BE327A"/>
    <w:rsid w:val="00BE3281"/>
    <w:rsid w:val="00BE3E27"/>
    <w:rsid w:val="00BE4500"/>
    <w:rsid w:val="00BE4F7A"/>
    <w:rsid w:val="00BE563C"/>
    <w:rsid w:val="00BE5A90"/>
    <w:rsid w:val="00BE603D"/>
    <w:rsid w:val="00BE694C"/>
    <w:rsid w:val="00BE6E4E"/>
    <w:rsid w:val="00BE6FD0"/>
    <w:rsid w:val="00BF1186"/>
    <w:rsid w:val="00BF3140"/>
    <w:rsid w:val="00BF42EB"/>
    <w:rsid w:val="00BF45A2"/>
    <w:rsid w:val="00BF4A14"/>
    <w:rsid w:val="00BF51C0"/>
    <w:rsid w:val="00BF5359"/>
    <w:rsid w:val="00BF53EF"/>
    <w:rsid w:val="00BF567D"/>
    <w:rsid w:val="00BF646D"/>
    <w:rsid w:val="00BF65BB"/>
    <w:rsid w:val="00BF6756"/>
    <w:rsid w:val="00BF68F6"/>
    <w:rsid w:val="00BF7C82"/>
    <w:rsid w:val="00C02C0C"/>
    <w:rsid w:val="00C03B4C"/>
    <w:rsid w:val="00C04E68"/>
    <w:rsid w:val="00C054CE"/>
    <w:rsid w:val="00C06229"/>
    <w:rsid w:val="00C10104"/>
    <w:rsid w:val="00C104C7"/>
    <w:rsid w:val="00C10809"/>
    <w:rsid w:val="00C11793"/>
    <w:rsid w:val="00C1228E"/>
    <w:rsid w:val="00C131BE"/>
    <w:rsid w:val="00C135C4"/>
    <w:rsid w:val="00C137A1"/>
    <w:rsid w:val="00C13C1F"/>
    <w:rsid w:val="00C13E62"/>
    <w:rsid w:val="00C13F0D"/>
    <w:rsid w:val="00C14D8F"/>
    <w:rsid w:val="00C1536D"/>
    <w:rsid w:val="00C169A1"/>
    <w:rsid w:val="00C16BE6"/>
    <w:rsid w:val="00C17C31"/>
    <w:rsid w:val="00C17F52"/>
    <w:rsid w:val="00C20704"/>
    <w:rsid w:val="00C20A66"/>
    <w:rsid w:val="00C20DC9"/>
    <w:rsid w:val="00C20DFD"/>
    <w:rsid w:val="00C214C6"/>
    <w:rsid w:val="00C217F6"/>
    <w:rsid w:val="00C2336F"/>
    <w:rsid w:val="00C238D4"/>
    <w:rsid w:val="00C23E8B"/>
    <w:rsid w:val="00C24B85"/>
    <w:rsid w:val="00C24D2C"/>
    <w:rsid w:val="00C2527F"/>
    <w:rsid w:val="00C26A4D"/>
    <w:rsid w:val="00C272C3"/>
    <w:rsid w:val="00C275E1"/>
    <w:rsid w:val="00C27AEE"/>
    <w:rsid w:val="00C27CA4"/>
    <w:rsid w:val="00C30A85"/>
    <w:rsid w:val="00C30B6A"/>
    <w:rsid w:val="00C30C53"/>
    <w:rsid w:val="00C31187"/>
    <w:rsid w:val="00C31F3D"/>
    <w:rsid w:val="00C32FFF"/>
    <w:rsid w:val="00C33132"/>
    <w:rsid w:val="00C333F6"/>
    <w:rsid w:val="00C33443"/>
    <w:rsid w:val="00C337C0"/>
    <w:rsid w:val="00C33903"/>
    <w:rsid w:val="00C34BD8"/>
    <w:rsid w:val="00C36380"/>
    <w:rsid w:val="00C36950"/>
    <w:rsid w:val="00C36AB7"/>
    <w:rsid w:val="00C36B66"/>
    <w:rsid w:val="00C36BBF"/>
    <w:rsid w:val="00C37BA6"/>
    <w:rsid w:val="00C37FE0"/>
    <w:rsid w:val="00C404AB"/>
    <w:rsid w:val="00C404C0"/>
    <w:rsid w:val="00C4074E"/>
    <w:rsid w:val="00C40CA1"/>
    <w:rsid w:val="00C40FE4"/>
    <w:rsid w:val="00C41631"/>
    <w:rsid w:val="00C41795"/>
    <w:rsid w:val="00C4196A"/>
    <w:rsid w:val="00C41E2B"/>
    <w:rsid w:val="00C42B37"/>
    <w:rsid w:val="00C448CD"/>
    <w:rsid w:val="00C44B76"/>
    <w:rsid w:val="00C459A4"/>
    <w:rsid w:val="00C4685D"/>
    <w:rsid w:val="00C46CE1"/>
    <w:rsid w:val="00C47002"/>
    <w:rsid w:val="00C5144D"/>
    <w:rsid w:val="00C51AD7"/>
    <w:rsid w:val="00C51EA2"/>
    <w:rsid w:val="00C520B6"/>
    <w:rsid w:val="00C522B5"/>
    <w:rsid w:val="00C52421"/>
    <w:rsid w:val="00C52B68"/>
    <w:rsid w:val="00C533D7"/>
    <w:rsid w:val="00C5368D"/>
    <w:rsid w:val="00C5382D"/>
    <w:rsid w:val="00C53DA5"/>
    <w:rsid w:val="00C5499D"/>
    <w:rsid w:val="00C54D86"/>
    <w:rsid w:val="00C54EF1"/>
    <w:rsid w:val="00C54F2D"/>
    <w:rsid w:val="00C558D0"/>
    <w:rsid w:val="00C56080"/>
    <w:rsid w:val="00C564F3"/>
    <w:rsid w:val="00C56A9D"/>
    <w:rsid w:val="00C6009B"/>
    <w:rsid w:val="00C60BD0"/>
    <w:rsid w:val="00C60E55"/>
    <w:rsid w:val="00C61141"/>
    <w:rsid w:val="00C61F51"/>
    <w:rsid w:val="00C61FD2"/>
    <w:rsid w:val="00C624F0"/>
    <w:rsid w:val="00C62BAF"/>
    <w:rsid w:val="00C63D5D"/>
    <w:rsid w:val="00C646E5"/>
    <w:rsid w:val="00C6470E"/>
    <w:rsid w:val="00C64EA1"/>
    <w:rsid w:val="00C657A5"/>
    <w:rsid w:val="00C66393"/>
    <w:rsid w:val="00C66A0C"/>
    <w:rsid w:val="00C671A4"/>
    <w:rsid w:val="00C67415"/>
    <w:rsid w:val="00C67B7E"/>
    <w:rsid w:val="00C70911"/>
    <w:rsid w:val="00C709CC"/>
    <w:rsid w:val="00C70DC7"/>
    <w:rsid w:val="00C716DB"/>
    <w:rsid w:val="00C7175B"/>
    <w:rsid w:val="00C71901"/>
    <w:rsid w:val="00C72D05"/>
    <w:rsid w:val="00C72D87"/>
    <w:rsid w:val="00C72DAD"/>
    <w:rsid w:val="00C72E6C"/>
    <w:rsid w:val="00C74BBA"/>
    <w:rsid w:val="00C74FFC"/>
    <w:rsid w:val="00C7537A"/>
    <w:rsid w:val="00C75C91"/>
    <w:rsid w:val="00C75F23"/>
    <w:rsid w:val="00C7625F"/>
    <w:rsid w:val="00C80718"/>
    <w:rsid w:val="00C81566"/>
    <w:rsid w:val="00C8164A"/>
    <w:rsid w:val="00C817F8"/>
    <w:rsid w:val="00C81924"/>
    <w:rsid w:val="00C8197D"/>
    <w:rsid w:val="00C81A7D"/>
    <w:rsid w:val="00C81FBF"/>
    <w:rsid w:val="00C82281"/>
    <w:rsid w:val="00C833A6"/>
    <w:rsid w:val="00C84423"/>
    <w:rsid w:val="00C84977"/>
    <w:rsid w:val="00C85C22"/>
    <w:rsid w:val="00C864D8"/>
    <w:rsid w:val="00C8663E"/>
    <w:rsid w:val="00C8733F"/>
    <w:rsid w:val="00C8768E"/>
    <w:rsid w:val="00C8786C"/>
    <w:rsid w:val="00C8793A"/>
    <w:rsid w:val="00C879CA"/>
    <w:rsid w:val="00C90335"/>
    <w:rsid w:val="00C90784"/>
    <w:rsid w:val="00C92D33"/>
    <w:rsid w:val="00C93517"/>
    <w:rsid w:val="00C93815"/>
    <w:rsid w:val="00C946CB"/>
    <w:rsid w:val="00C94896"/>
    <w:rsid w:val="00C94BFE"/>
    <w:rsid w:val="00C95C80"/>
    <w:rsid w:val="00C96518"/>
    <w:rsid w:val="00C97455"/>
    <w:rsid w:val="00CA0146"/>
    <w:rsid w:val="00CA023A"/>
    <w:rsid w:val="00CA0566"/>
    <w:rsid w:val="00CA1453"/>
    <w:rsid w:val="00CA179A"/>
    <w:rsid w:val="00CA293E"/>
    <w:rsid w:val="00CA3E0A"/>
    <w:rsid w:val="00CA50F4"/>
    <w:rsid w:val="00CA51B8"/>
    <w:rsid w:val="00CA556B"/>
    <w:rsid w:val="00CA5938"/>
    <w:rsid w:val="00CA651A"/>
    <w:rsid w:val="00CA715A"/>
    <w:rsid w:val="00CA7708"/>
    <w:rsid w:val="00CA785B"/>
    <w:rsid w:val="00CA7CCA"/>
    <w:rsid w:val="00CB0143"/>
    <w:rsid w:val="00CB0364"/>
    <w:rsid w:val="00CB043F"/>
    <w:rsid w:val="00CB0C39"/>
    <w:rsid w:val="00CB13B4"/>
    <w:rsid w:val="00CB2063"/>
    <w:rsid w:val="00CB365E"/>
    <w:rsid w:val="00CB388D"/>
    <w:rsid w:val="00CB47DC"/>
    <w:rsid w:val="00CB55F0"/>
    <w:rsid w:val="00CB5A11"/>
    <w:rsid w:val="00CB60F4"/>
    <w:rsid w:val="00CB629E"/>
    <w:rsid w:val="00CB66DE"/>
    <w:rsid w:val="00CB6798"/>
    <w:rsid w:val="00CB6B54"/>
    <w:rsid w:val="00CB6D70"/>
    <w:rsid w:val="00CB758D"/>
    <w:rsid w:val="00CB7647"/>
    <w:rsid w:val="00CC00D6"/>
    <w:rsid w:val="00CC074F"/>
    <w:rsid w:val="00CC1326"/>
    <w:rsid w:val="00CC1907"/>
    <w:rsid w:val="00CC1AA4"/>
    <w:rsid w:val="00CC2BE2"/>
    <w:rsid w:val="00CC2D5A"/>
    <w:rsid w:val="00CC3433"/>
    <w:rsid w:val="00CC3A28"/>
    <w:rsid w:val="00CC3D70"/>
    <w:rsid w:val="00CC4A7B"/>
    <w:rsid w:val="00CC4AF1"/>
    <w:rsid w:val="00CC5079"/>
    <w:rsid w:val="00CC5278"/>
    <w:rsid w:val="00CC5922"/>
    <w:rsid w:val="00CC758D"/>
    <w:rsid w:val="00CC76EC"/>
    <w:rsid w:val="00CC7938"/>
    <w:rsid w:val="00CC7F1D"/>
    <w:rsid w:val="00CD0F3A"/>
    <w:rsid w:val="00CD0F9F"/>
    <w:rsid w:val="00CD15D4"/>
    <w:rsid w:val="00CD1DE5"/>
    <w:rsid w:val="00CD2759"/>
    <w:rsid w:val="00CD328E"/>
    <w:rsid w:val="00CD32B5"/>
    <w:rsid w:val="00CD3615"/>
    <w:rsid w:val="00CD4A57"/>
    <w:rsid w:val="00CD5310"/>
    <w:rsid w:val="00CD557B"/>
    <w:rsid w:val="00CD596C"/>
    <w:rsid w:val="00CD5F70"/>
    <w:rsid w:val="00CD6D70"/>
    <w:rsid w:val="00CD70F9"/>
    <w:rsid w:val="00CD7C75"/>
    <w:rsid w:val="00CE0423"/>
    <w:rsid w:val="00CE0AE0"/>
    <w:rsid w:val="00CE1F5E"/>
    <w:rsid w:val="00CE27FB"/>
    <w:rsid w:val="00CE2F5B"/>
    <w:rsid w:val="00CE334E"/>
    <w:rsid w:val="00CE3A76"/>
    <w:rsid w:val="00CE4E76"/>
    <w:rsid w:val="00CE5314"/>
    <w:rsid w:val="00CE555A"/>
    <w:rsid w:val="00CE5B4F"/>
    <w:rsid w:val="00CE5C7D"/>
    <w:rsid w:val="00CE5F1E"/>
    <w:rsid w:val="00CE660D"/>
    <w:rsid w:val="00CE6A03"/>
    <w:rsid w:val="00CE6D32"/>
    <w:rsid w:val="00CE750D"/>
    <w:rsid w:val="00CE7C35"/>
    <w:rsid w:val="00CF0212"/>
    <w:rsid w:val="00CF0653"/>
    <w:rsid w:val="00CF106B"/>
    <w:rsid w:val="00CF10D3"/>
    <w:rsid w:val="00CF147E"/>
    <w:rsid w:val="00CF302A"/>
    <w:rsid w:val="00CF33AB"/>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1CD8"/>
    <w:rsid w:val="00D0371C"/>
    <w:rsid w:val="00D03C11"/>
    <w:rsid w:val="00D03C51"/>
    <w:rsid w:val="00D03FE8"/>
    <w:rsid w:val="00D03FF6"/>
    <w:rsid w:val="00D045A4"/>
    <w:rsid w:val="00D049EE"/>
    <w:rsid w:val="00D04B78"/>
    <w:rsid w:val="00D04BEF"/>
    <w:rsid w:val="00D05740"/>
    <w:rsid w:val="00D05AE6"/>
    <w:rsid w:val="00D061FB"/>
    <w:rsid w:val="00D06370"/>
    <w:rsid w:val="00D069C6"/>
    <w:rsid w:val="00D06AE9"/>
    <w:rsid w:val="00D0700E"/>
    <w:rsid w:val="00D10700"/>
    <w:rsid w:val="00D10D23"/>
    <w:rsid w:val="00D11129"/>
    <w:rsid w:val="00D114D0"/>
    <w:rsid w:val="00D126E2"/>
    <w:rsid w:val="00D12D37"/>
    <w:rsid w:val="00D14015"/>
    <w:rsid w:val="00D1430A"/>
    <w:rsid w:val="00D145F0"/>
    <w:rsid w:val="00D14A29"/>
    <w:rsid w:val="00D14C44"/>
    <w:rsid w:val="00D15384"/>
    <w:rsid w:val="00D15F4F"/>
    <w:rsid w:val="00D164B4"/>
    <w:rsid w:val="00D16626"/>
    <w:rsid w:val="00D16B95"/>
    <w:rsid w:val="00D16C37"/>
    <w:rsid w:val="00D177EC"/>
    <w:rsid w:val="00D20171"/>
    <w:rsid w:val="00D2026D"/>
    <w:rsid w:val="00D2101A"/>
    <w:rsid w:val="00D21B03"/>
    <w:rsid w:val="00D21E73"/>
    <w:rsid w:val="00D21F23"/>
    <w:rsid w:val="00D228A0"/>
    <w:rsid w:val="00D228AE"/>
    <w:rsid w:val="00D23396"/>
    <w:rsid w:val="00D23523"/>
    <w:rsid w:val="00D236D1"/>
    <w:rsid w:val="00D2440C"/>
    <w:rsid w:val="00D24CFA"/>
    <w:rsid w:val="00D25BDF"/>
    <w:rsid w:val="00D260ED"/>
    <w:rsid w:val="00D273C2"/>
    <w:rsid w:val="00D27510"/>
    <w:rsid w:val="00D27B69"/>
    <w:rsid w:val="00D3026A"/>
    <w:rsid w:val="00D305EE"/>
    <w:rsid w:val="00D30CBB"/>
    <w:rsid w:val="00D31869"/>
    <w:rsid w:val="00D32AA6"/>
    <w:rsid w:val="00D332ED"/>
    <w:rsid w:val="00D34674"/>
    <w:rsid w:val="00D34D2C"/>
    <w:rsid w:val="00D362B7"/>
    <w:rsid w:val="00D376B9"/>
    <w:rsid w:val="00D37B3F"/>
    <w:rsid w:val="00D37E9A"/>
    <w:rsid w:val="00D401F6"/>
    <w:rsid w:val="00D40784"/>
    <w:rsid w:val="00D408B9"/>
    <w:rsid w:val="00D41130"/>
    <w:rsid w:val="00D41234"/>
    <w:rsid w:val="00D41516"/>
    <w:rsid w:val="00D4200B"/>
    <w:rsid w:val="00D421D0"/>
    <w:rsid w:val="00D4381E"/>
    <w:rsid w:val="00D44827"/>
    <w:rsid w:val="00D44AB7"/>
    <w:rsid w:val="00D44F2E"/>
    <w:rsid w:val="00D454CA"/>
    <w:rsid w:val="00D457ED"/>
    <w:rsid w:val="00D47655"/>
    <w:rsid w:val="00D50B02"/>
    <w:rsid w:val="00D51F5F"/>
    <w:rsid w:val="00D53DE4"/>
    <w:rsid w:val="00D53E09"/>
    <w:rsid w:val="00D55108"/>
    <w:rsid w:val="00D55B5A"/>
    <w:rsid w:val="00D56C90"/>
    <w:rsid w:val="00D6091F"/>
    <w:rsid w:val="00D60E8D"/>
    <w:rsid w:val="00D61309"/>
    <w:rsid w:val="00D6147E"/>
    <w:rsid w:val="00D614CE"/>
    <w:rsid w:val="00D6226E"/>
    <w:rsid w:val="00D625DC"/>
    <w:rsid w:val="00D628C9"/>
    <w:rsid w:val="00D628F3"/>
    <w:rsid w:val="00D62DC9"/>
    <w:rsid w:val="00D62F1D"/>
    <w:rsid w:val="00D63865"/>
    <w:rsid w:val="00D65243"/>
    <w:rsid w:val="00D65AA6"/>
    <w:rsid w:val="00D65D7D"/>
    <w:rsid w:val="00D660ED"/>
    <w:rsid w:val="00D6684F"/>
    <w:rsid w:val="00D67DD8"/>
    <w:rsid w:val="00D67F31"/>
    <w:rsid w:val="00D70064"/>
    <w:rsid w:val="00D714F3"/>
    <w:rsid w:val="00D72B9E"/>
    <w:rsid w:val="00D741B3"/>
    <w:rsid w:val="00D7494E"/>
    <w:rsid w:val="00D74A06"/>
    <w:rsid w:val="00D75284"/>
    <w:rsid w:val="00D756AE"/>
    <w:rsid w:val="00D7616E"/>
    <w:rsid w:val="00D76886"/>
    <w:rsid w:val="00D76991"/>
    <w:rsid w:val="00D77235"/>
    <w:rsid w:val="00D77E36"/>
    <w:rsid w:val="00D77E92"/>
    <w:rsid w:val="00D8074A"/>
    <w:rsid w:val="00D80BFD"/>
    <w:rsid w:val="00D80C0A"/>
    <w:rsid w:val="00D8134B"/>
    <w:rsid w:val="00D829CF"/>
    <w:rsid w:val="00D82ABE"/>
    <w:rsid w:val="00D82D2F"/>
    <w:rsid w:val="00D82E14"/>
    <w:rsid w:val="00D82E75"/>
    <w:rsid w:val="00D854C7"/>
    <w:rsid w:val="00D85D7E"/>
    <w:rsid w:val="00D86042"/>
    <w:rsid w:val="00D8610F"/>
    <w:rsid w:val="00D861BE"/>
    <w:rsid w:val="00D86C4D"/>
    <w:rsid w:val="00D87D31"/>
    <w:rsid w:val="00D901C2"/>
    <w:rsid w:val="00D90BF3"/>
    <w:rsid w:val="00D90E4A"/>
    <w:rsid w:val="00D91D85"/>
    <w:rsid w:val="00D91FAB"/>
    <w:rsid w:val="00D92480"/>
    <w:rsid w:val="00D92F41"/>
    <w:rsid w:val="00D9370C"/>
    <w:rsid w:val="00D93CBE"/>
    <w:rsid w:val="00D942E2"/>
    <w:rsid w:val="00D944CB"/>
    <w:rsid w:val="00D94B12"/>
    <w:rsid w:val="00D95520"/>
    <w:rsid w:val="00D96A81"/>
    <w:rsid w:val="00D96CA8"/>
    <w:rsid w:val="00D96DD9"/>
    <w:rsid w:val="00D972B4"/>
    <w:rsid w:val="00D973B4"/>
    <w:rsid w:val="00D97F49"/>
    <w:rsid w:val="00DA0202"/>
    <w:rsid w:val="00DA0594"/>
    <w:rsid w:val="00DA17BC"/>
    <w:rsid w:val="00DA28B2"/>
    <w:rsid w:val="00DA2ABB"/>
    <w:rsid w:val="00DA39E4"/>
    <w:rsid w:val="00DA3C07"/>
    <w:rsid w:val="00DA41E7"/>
    <w:rsid w:val="00DA4E20"/>
    <w:rsid w:val="00DA4F8E"/>
    <w:rsid w:val="00DA574F"/>
    <w:rsid w:val="00DA5A4C"/>
    <w:rsid w:val="00DA61B6"/>
    <w:rsid w:val="00DA6212"/>
    <w:rsid w:val="00DA67F1"/>
    <w:rsid w:val="00DA69AA"/>
    <w:rsid w:val="00DA71A6"/>
    <w:rsid w:val="00DA7EB3"/>
    <w:rsid w:val="00DB0492"/>
    <w:rsid w:val="00DB187F"/>
    <w:rsid w:val="00DB24B0"/>
    <w:rsid w:val="00DB2BE4"/>
    <w:rsid w:val="00DB351F"/>
    <w:rsid w:val="00DB3738"/>
    <w:rsid w:val="00DB40D0"/>
    <w:rsid w:val="00DB463A"/>
    <w:rsid w:val="00DB48DF"/>
    <w:rsid w:val="00DB5102"/>
    <w:rsid w:val="00DB5172"/>
    <w:rsid w:val="00DB5313"/>
    <w:rsid w:val="00DB5449"/>
    <w:rsid w:val="00DB599F"/>
    <w:rsid w:val="00DB5D04"/>
    <w:rsid w:val="00DB5FAC"/>
    <w:rsid w:val="00DB6789"/>
    <w:rsid w:val="00DB6A9E"/>
    <w:rsid w:val="00DB6D27"/>
    <w:rsid w:val="00DC1CE5"/>
    <w:rsid w:val="00DC391B"/>
    <w:rsid w:val="00DC452C"/>
    <w:rsid w:val="00DC4ECE"/>
    <w:rsid w:val="00DC59B7"/>
    <w:rsid w:val="00DC5E78"/>
    <w:rsid w:val="00DC611F"/>
    <w:rsid w:val="00DC61C8"/>
    <w:rsid w:val="00DC67F7"/>
    <w:rsid w:val="00DC6C51"/>
    <w:rsid w:val="00DC6E91"/>
    <w:rsid w:val="00DC7135"/>
    <w:rsid w:val="00DD0257"/>
    <w:rsid w:val="00DD05AB"/>
    <w:rsid w:val="00DD0944"/>
    <w:rsid w:val="00DD158F"/>
    <w:rsid w:val="00DD18F6"/>
    <w:rsid w:val="00DD1ACA"/>
    <w:rsid w:val="00DD2370"/>
    <w:rsid w:val="00DD2832"/>
    <w:rsid w:val="00DD2B77"/>
    <w:rsid w:val="00DD4136"/>
    <w:rsid w:val="00DD4D34"/>
    <w:rsid w:val="00DD559E"/>
    <w:rsid w:val="00DD68D7"/>
    <w:rsid w:val="00DD72EA"/>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61B5"/>
    <w:rsid w:val="00DE7226"/>
    <w:rsid w:val="00DE7A05"/>
    <w:rsid w:val="00DF00CB"/>
    <w:rsid w:val="00DF05E4"/>
    <w:rsid w:val="00DF0998"/>
    <w:rsid w:val="00DF1362"/>
    <w:rsid w:val="00DF168D"/>
    <w:rsid w:val="00DF1E48"/>
    <w:rsid w:val="00DF22D5"/>
    <w:rsid w:val="00DF317D"/>
    <w:rsid w:val="00DF37DD"/>
    <w:rsid w:val="00DF51AC"/>
    <w:rsid w:val="00DF5277"/>
    <w:rsid w:val="00DF52B9"/>
    <w:rsid w:val="00DF5581"/>
    <w:rsid w:val="00DF5834"/>
    <w:rsid w:val="00DF6230"/>
    <w:rsid w:val="00DF6312"/>
    <w:rsid w:val="00DF66BD"/>
    <w:rsid w:val="00DF6D86"/>
    <w:rsid w:val="00DF6E87"/>
    <w:rsid w:val="00DF71B3"/>
    <w:rsid w:val="00DF7911"/>
    <w:rsid w:val="00E007B8"/>
    <w:rsid w:val="00E0118B"/>
    <w:rsid w:val="00E01431"/>
    <w:rsid w:val="00E0167A"/>
    <w:rsid w:val="00E01D0D"/>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4B5"/>
    <w:rsid w:val="00E10C66"/>
    <w:rsid w:val="00E11AD6"/>
    <w:rsid w:val="00E12CC6"/>
    <w:rsid w:val="00E13392"/>
    <w:rsid w:val="00E134C2"/>
    <w:rsid w:val="00E13D40"/>
    <w:rsid w:val="00E1584B"/>
    <w:rsid w:val="00E15990"/>
    <w:rsid w:val="00E163D8"/>
    <w:rsid w:val="00E1663F"/>
    <w:rsid w:val="00E16ADE"/>
    <w:rsid w:val="00E16CFB"/>
    <w:rsid w:val="00E1704F"/>
    <w:rsid w:val="00E178F0"/>
    <w:rsid w:val="00E17A73"/>
    <w:rsid w:val="00E17BB3"/>
    <w:rsid w:val="00E203D9"/>
    <w:rsid w:val="00E2089F"/>
    <w:rsid w:val="00E212CE"/>
    <w:rsid w:val="00E21874"/>
    <w:rsid w:val="00E21AF9"/>
    <w:rsid w:val="00E21C1F"/>
    <w:rsid w:val="00E220AC"/>
    <w:rsid w:val="00E23C1C"/>
    <w:rsid w:val="00E24225"/>
    <w:rsid w:val="00E2428D"/>
    <w:rsid w:val="00E24B37"/>
    <w:rsid w:val="00E24EE6"/>
    <w:rsid w:val="00E25282"/>
    <w:rsid w:val="00E2532D"/>
    <w:rsid w:val="00E256CB"/>
    <w:rsid w:val="00E2607E"/>
    <w:rsid w:val="00E267FD"/>
    <w:rsid w:val="00E26A6E"/>
    <w:rsid w:val="00E27468"/>
    <w:rsid w:val="00E27514"/>
    <w:rsid w:val="00E27705"/>
    <w:rsid w:val="00E27FA5"/>
    <w:rsid w:val="00E300C9"/>
    <w:rsid w:val="00E32EEB"/>
    <w:rsid w:val="00E33060"/>
    <w:rsid w:val="00E3312B"/>
    <w:rsid w:val="00E33AE3"/>
    <w:rsid w:val="00E341C7"/>
    <w:rsid w:val="00E34EDC"/>
    <w:rsid w:val="00E35EB0"/>
    <w:rsid w:val="00E3660D"/>
    <w:rsid w:val="00E37650"/>
    <w:rsid w:val="00E407B1"/>
    <w:rsid w:val="00E40AA6"/>
    <w:rsid w:val="00E41148"/>
    <w:rsid w:val="00E417FF"/>
    <w:rsid w:val="00E41885"/>
    <w:rsid w:val="00E41945"/>
    <w:rsid w:val="00E41996"/>
    <w:rsid w:val="00E4281D"/>
    <w:rsid w:val="00E42B5D"/>
    <w:rsid w:val="00E42BF6"/>
    <w:rsid w:val="00E42DB2"/>
    <w:rsid w:val="00E43950"/>
    <w:rsid w:val="00E4427A"/>
    <w:rsid w:val="00E46B1A"/>
    <w:rsid w:val="00E470A3"/>
    <w:rsid w:val="00E50D1C"/>
    <w:rsid w:val="00E51275"/>
    <w:rsid w:val="00E51804"/>
    <w:rsid w:val="00E51F5F"/>
    <w:rsid w:val="00E52637"/>
    <w:rsid w:val="00E528CB"/>
    <w:rsid w:val="00E540FD"/>
    <w:rsid w:val="00E54244"/>
    <w:rsid w:val="00E542CC"/>
    <w:rsid w:val="00E54619"/>
    <w:rsid w:val="00E54D05"/>
    <w:rsid w:val="00E55508"/>
    <w:rsid w:val="00E5659D"/>
    <w:rsid w:val="00E56B7D"/>
    <w:rsid w:val="00E5786E"/>
    <w:rsid w:val="00E57EC9"/>
    <w:rsid w:val="00E57F5A"/>
    <w:rsid w:val="00E60691"/>
    <w:rsid w:val="00E60A72"/>
    <w:rsid w:val="00E60EB2"/>
    <w:rsid w:val="00E61192"/>
    <w:rsid w:val="00E620AB"/>
    <w:rsid w:val="00E626EB"/>
    <w:rsid w:val="00E62B80"/>
    <w:rsid w:val="00E62C6C"/>
    <w:rsid w:val="00E63114"/>
    <w:rsid w:val="00E63B56"/>
    <w:rsid w:val="00E63D7D"/>
    <w:rsid w:val="00E63F05"/>
    <w:rsid w:val="00E6499B"/>
    <w:rsid w:val="00E64E32"/>
    <w:rsid w:val="00E658F1"/>
    <w:rsid w:val="00E65CEF"/>
    <w:rsid w:val="00E65D68"/>
    <w:rsid w:val="00E6740D"/>
    <w:rsid w:val="00E67FF1"/>
    <w:rsid w:val="00E70065"/>
    <w:rsid w:val="00E711B1"/>
    <w:rsid w:val="00E7283F"/>
    <w:rsid w:val="00E73068"/>
    <w:rsid w:val="00E73726"/>
    <w:rsid w:val="00E74D27"/>
    <w:rsid w:val="00E7546A"/>
    <w:rsid w:val="00E75696"/>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4FCC"/>
    <w:rsid w:val="00E952A2"/>
    <w:rsid w:val="00E95428"/>
    <w:rsid w:val="00E977D8"/>
    <w:rsid w:val="00EA09E0"/>
    <w:rsid w:val="00EA28C4"/>
    <w:rsid w:val="00EA2E31"/>
    <w:rsid w:val="00EA2F3D"/>
    <w:rsid w:val="00EA3D60"/>
    <w:rsid w:val="00EA42B7"/>
    <w:rsid w:val="00EA603B"/>
    <w:rsid w:val="00EA63BF"/>
    <w:rsid w:val="00EA69A7"/>
    <w:rsid w:val="00EB00B1"/>
    <w:rsid w:val="00EB03E7"/>
    <w:rsid w:val="00EB043E"/>
    <w:rsid w:val="00EB103C"/>
    <w:rsid w:val="00EB104E"/>
    <w:rsid w:val="00EB23E8"/>
    <w:rsid w:val="00EB48F2"/>
    <w:rsid w:val="00EB491D"/>
    <w:rsid w:val="00EB4E23"/>
    <w:rsid w:val="00EB5786"/>
    <w:rsid w:val="00EB5F14"/>
    <w:rsid w:val="00EB6579"/>
    <w:rsid w:val="00EB6F76"/>
    <w:rsid w:val="00EB795C"/>
    <w:rsid w:val="00EB7CD6"/>
    <w:rsid w:val="00EC0644"/>
    <w:rsid w:val="00EC0794"/>
    <w:rsid w:val="00EC0FFA"/>
    <w:rsid w:val="00EC239A"/>
    <w:rsid w:val="00EC36D4"/>
    <w:rsid w:val="00EC3A52"/>
    <w:rsid w:val="00EC3CF5"/>
    <w:rsid w:val="00EC3E62"/>
    <w:rsid w:val="00EC4158"/>
    <w:rsid w:val="00EC52B5"/>
    <w:rsid w:val="00EC5367"/>
    <w:rsid w:val="00EC5644"/>
    <w:rsid w:val="00EC63F2"/>
    <w:rsid w:val="00EC6401"/>
    <w:rsid w:val="00EC653C"/>
    <w:rsid w:val="00ED03EF"/>
    <w:rsid w:val="00ED06FD"/>
    <w:rsid w:val="00ED0733"/>
    <w:rsid w:val="00ED1B0E"/>
    <w:rsid w:val="00ED235B"/>
    <w:rsid w:val="00ED299C"/>
    <w:rsid w:val="00ED39FB"/>
    <w:rsid w:val="00ED3BA9"/>
    <w:rsid w:val="00ED3F0C"/>
    <w:rsid w:val="00ED42CF"/>
    <w:rsid w:val="00ED4D80"/>
    <w:rsid w:val="00ED511C"/>
    <w:rsid w:val="00ED547A"/>
    <w:rsid w:val="00ED59BA"/>
    <w:rsid w:val="00ED5BAE"/>
    <w:rsid w:val="00ED5E4B"/>
    <w:rsid w:val="00ED636D"/>
    <w:rsid w:val="00ED68BF"/>
    <w:rsid w:val="00ED7CC9"/>
    <w:rsid w:val="00EE00CF"/>
    <w:rsid w:val="00EE04C4"/>
    <w:rsid w:val="00EE1BAC"/>
    <w:rsid w:val="00EE1EED"/>
    <w:rsid w:val="00EE1F54"/>
    <w:rsid w:val="00EE3F78"/>
    <w:rsid w:val="00EE4227"/>
    <w:rsid w:val="00EE4658"/>
    <w:rsid w:val="00EE4A52"/>
    <w:rsid w:val="00EE55D0"/>
    <w:rsid w:val="00EE5E43"/>
    <w:rsid w:val="00EE61E0"/>
    <w:rsid w:val="00EE6CA7"/>
    <w:rsid w:val="00EE6EFF"/>
    <w:rsid w:val="00EE73FA"/>
    <w:rsid w:val="00EE7AED"/>
    <w:rsid w:val="00EF010D"/>
    <w:rsid w:val="00EF073A"/>
    <w:rsid w:val="00EF0971"/>
    <w:rsid w:val="00EF0A8F"/>
    <w:rsid w:val="00EF0D1C"/>
    <w:rsid w:val="00EF11CA"/>
    <w:rsid w:val="00EF2460"/>
    <w:rsid w:val="00EF3048"/>
    <w:rsid w:val="00EF4ACB"/>
    <w:rsid w:val="00EF4CB7"/>
    <w:rsid w:val="00EF55D9"/>
    <w:rsid w:val="00EF5658"/>
    <w:rsid w:val="00EF64AF"/>
    <w:rsid w:val="00EF6B30"/>
    <w:rsid w:val="00EF6DCB"/>
    <w:rsid w:val="00EF784F"/>
    <w:rsid w:val="00EF7CFF"/>
    <w:rsid w:val="00F0112B"/>
    <w:rsid w:val="00F014F4"/>
    <w:rsid w:val="00F01BFF"/>
    <w:rsid w:val="00F024F6"/>
    <w:rsid w:val="00F038C4"/>
    <w:rsid w:val="00F0532A"/>
    <w:rsid w:val="00F05A59"/>
    <w:rsid w:val="00F05C87"/>
    <w:rsid w:val="00F05E51"/>
    <w:rsid w:val="00F063F1"/>
    <w:rsid w:val="00F066FE"/>
    <w:rsid w:val="00F07B57"/>
    <w:rsid w:val="00F07C24"/>
    <w:rsid w:val="00F07E23"/>
    <w:rsid w:val="00F1003C"/>
    <w:rsid w:val="00F10234"/>
    <w:rsid w:val="00F10A11"/>
    <w:rsid w:val="00F110FA"/>
    <w:rsid w:val="00F12AD6"/>
    <w:rsid w:val="00F12D9A"/>
    <w:rsid w:val="00F13A4C"/>
    <w:rsid w:val="00F13B88"/>
    <w:rsid w:val="00F13FC9"/>
    <w:rsid w:val="00F150B4"/>
    <w:rsid w:val="00F15668"/>
    <w:rsid w:val="00F17880"/>
    <w:rsid w:val="00F17905"/>
    <w:rsid w:val="00F2085E"/>
    <w:rsid w:val="00F20C2F"/>
    <w:rsid w:val="00F21192"/>
    <w:rsid w:val="00F21BE7"/>
    <w:rsid w:val="00F21C4F"/>
    <w:rsid w:val="00F21DBE"/>
    <w:rsid w:val="00F227FB"/>
    <w:rsid w:val="00F2285C"/>
    <w:rsid w:val="00F23213"/>
    <w:rsid w:val="00F23295"/>
    <w:rsid w:val="00F23C85"/>
    <w:rsid w:val="00F23F19"/>
    <w:rsid w:val="00F23F22"/>
    <w:rsid w:val="00F24B2E"/>
    <w:rsid w:val="00F25494"/>
    <w:rsid w:val="00F25555"/>
    <w:rsid w:val="00F256DC"/>
    <w:rsid w:val="00F25AB4"/>
    <w:rsid w:val="00F26D6C"/>
    <w:rsid w:val="00F26F1D"/>
    <w:rsid w:val="00F2702A"/>
    <w:rsid w:val="00F2748D"/>
    <w:rsid w:val="00F2757F"/>
    <w:rsid w:val="00F27EFB"/>
    <w:rsid w:val="00F308CA"/>
    <w:rsid w:val="00F30BCC"/>
    <w:rsid w:val="00F311EA"/>
    <w:rsid w:val="00F33628"/>
    <w:rsid w:val="00F33887"/>
    <w:rsid w:val="00F33F3B"/>
    <w:rsid w:val="00F346ED"/>
    <w:rsid w:val="00F34B7D"/>
    <w:rsid w:val="00F34CF2"/>
    <w:rsid w:val="00F352AF"/>
    <w:rsid w:val="00F356A8"/>
    <w:rsid w:val="00F35C68"/>
    <w:rsid w:val="00F366CF"/>
    <w:rsid w:val="00F369A6"/>
    <w:rsid w:val="00F36C6A"/>
    <w:rsid w:val="00F401D6"/>
    <w:rsid w:val="00F41173"/>
    <w:rsid w:val="00F414CC"/>
    <w:rsid w:val="00F41C28"/>
    <w:rsid w:val="00F427DA"/>
    <w:rsid w:val="00F42B40"/>
    <w:rsid w:val="00F439FB"/>
    <w:rsid w:val="00F4456F"/>
    <w:rsid w:val="00F44667"/>
    <w:rsid w:val="00F44BAE"/>
    <w:rsid w:val="00F44D75"/>
    <w:rsid w:val="00F44DDA"/>
    <w:rsid w:val="00F44F58"/>
    <w:rsid w:val="00F451F6"/>
    <w:rsid w:val="00F45BD9"/>
    <w:rsid w:val="00F466A6"/>
    <w:rsid w:val="00F466EE"/>
    <w:rsid w:val="00F46788"/>
    <w:rsid w:val="00F46851"/>
    <w:rsid w:val="00F4738F"/>
    <w:rsid w:val="00F47D54"/>
    <w:rsid w:val="00F50F10"/>
    <w:rsid w:val="00F50F1F"/>
    <w:rsid w:val="00F52893"/>
    <w:rsid w:val="00F52D88"/>
    <w:rsid w:val="00F533EF"/>
    <w:rsid w:val="00F53BE8"/>
    <w:rsid w:val="00F53D07"/>
    <w:rsid w:val="00F543A1"/>
    <w:rsid w:val="00F54C10"/>
    <w:rsid w:val="00F54E10"/>
    <w:rsid w:val="00F55A3B"/>
    <w:rsid w:val="00F55C63"/>
    <w:rsid w:val="00F561B5"/>
    <w:rsid w:val="00F56785"/>
    <w:rsid w:val="00F57095"/>
    <w:rsid w:val="00F570A6"/>
    <w:rsid w:val="00F57537"/>
    <w:rsid w:val="00F57ABC"/>
    <w:rsid w:val="00F57C6C"/>
    <w:rsid w:val="00F60165"/>
    <w:rsid w:val="00F60834"/>
    <w:rsid w:val="00F60AE4"/>
    <w:rsid w:val="00F60B07"/>
    <w:rsid w:val="00F614D5"/>
    <w:rsid w:val="00F61BB5"/>
    <w:rsid w:val="00F61C40"/>
    <w:rsid w:val="00F62393"/>
    <w:rsid w:val="00F6271C"/>
    <w:rsid w:val="00F6331B"/>
    <w:rsid w:val="00F6535C"/>
    <w:rsid w:val="00F65A2F"/>
    <w:rsid w:val="00F65B27"/>
    <w:rsid w:val="00F65B57"/>
    <w:rsid w:val="00F6669E"/>
    <w:rsid w:val="00F67D0C"/>
    <w:rsid w:val="00F67D3C"/>
    <w:rsid w:val="00F67E2F"/>
    <w:rsid w:val="00F70894"/>
    <w:rsid w:val="00F709A1"/>
    <w:rsid w:val="00F70C28"/>
    <w:rsid w:val="00F70FEB"/>
    <w:rsid w:val="00F71271"/>
    <w:rsid w:val="00F715B1"/>
    <w:rsid w:val="00F72334"/>
    <w:rsid w:val="00F72D21"/>
    <w:rsid w:val="00F72F01"/>
    <w:rsid w:val="00F73503"/>
    <w:rsid w:val="00F73C04"/>
    <w:rsid w:val="00F757D5"/>
    <w:rsid w:val="00F75C68"/>
    <w:rsid w:val="00F76B6F"/>
    <w:rsid w:val="00F76BE9"/>
    <w:rsid w:val="00F76C21"/>
    <w:rsid w:val="00F76CD6"/>
    <w:rsid w:val="00F77383"/>
    <w:rsid w:val="00F776B8"/>
    <w:rsid w:val="00F77C7E"/>
    <w:rsid w:val="00F77EC6"/>
    <w:rsid w:val="00F801DC"/>
    <w:rsid w:val="00F80270"/>
    <w:rsid w:val="00F807AD"/>
    <w:rsid w:val="00F80C79"/>
    <w:rsid w:val="00F814FE"/>
    <w:rsid w:val="00F815EF"/>
    <w:rsid w:val="00F81728"/>
    <w:rsid w:val="00F81934"/>
    <w:rsid w:val="00F81D2B"/>
    <w:rsid w:val="00F81DF2"/>
    <w:rsid w:val="00F81E74"/>
    <w:rsid w:val="00F82EE8"/>
    <w:rsid w:val="00F830E5"/>
    <w:rsid w:val="00F830FC"/>
    <w:rsid w:val="00F84025"/>
    <w:rsid w:val="00F84069"/>
    <w:rsid w:val="00F85D19"/>
    <w:rsid w:val="00F8641D"/>
    <w:rsid w:val="00F86A26"/>
    <w:rsid w:val="00F87922"/>
    <w:rsid w:val="00F914E1"/>
    <w:rsid w:val="00F917A0"/>
    <w:rsid w:val="00F91864"/>
    <w:rsid w:val="00F91F89"/>
    <w:rsid w:val="00F928A2"/>
    <w:rsid w:val="00F92CD2"/>
    <w:rsid w:val="00F92ED4"/>
    <w:rsid w:val="00F930D7"/>
    <w:rsid w:val="00F933E6"/>
    <w:rsid w:val="00F94B08"/>
    <w:rsid w:val="00F95F0B"/>
    <w:rsid w:val="00F96D57"/>
    <w:rsid w:val="00F96FC1"/>
    <w:rsid w:val="00F97568"/>
    <w:rsid w:val="00FA099F"/>
    <w:rsid w:val="00FA0C9C"/>
    <w:rsid w:val="00FA0D5C"/>
    <w:rsid w:val="00FA10CF"/>
    <w:rsid w:val="00FA2B20"/>
    <w:rsid w:val="00FA34E2"/>
    <w:rsid w:val="00FA3DE1"/>
    <w:rsid w:val="00FA4A62"/>
    <w:rsid w:val="00FA4A64"/>
    <w:rsid w:val="00FA5CD6"/>
    <w:rsid w:val="00FA61A6"/>
    <w:rsid w:val="00FA68DE"/>
    <w:rsid w:val="00FA775F"/>
    <w:rsid w:val="00FB02AD"/>
    <w:rsid w:val="00FB03CA"/>
    <w:rsid w:val="00FB0F12"/>
    <w:rsid w:val="00FB11C7"/>
    <w:rsid w:val="00FB1C4C"/>
    <w:rsid w:val="00FB1EED"/>
    <w:rsid w:val="00FB2003"/>
    <w:rsid w:val="00FB2E93"/>
    <w:rsid w:val="00FB30CA"/>
    <w:rsid w:val="00FB3C4B"/>
    <w:rsid w:val="00FB446E"/>
    <w:rsid w:val="00FB5768"/>
    <w:rsid w:val="00FB5AEE"/>
    <w:rsid w:val="00FB5C36"/>
    <w:rsid w:val="00FB737D"/>
    <w:rsid w:val="00FB765A"/>
    <w:rsid w:val="00FB7AEF"/>
    <w:rsid w:val="00FC1162"/>
    <w:rsid w:val="00FC128E"/>
    <w:rsid w:val="00FC1815"/>
    <w:rsid w:val="00FC3377"/>
    <w:rsid w:val="00FC39E0"/>
    <w:rsid w:val="00FC3C9E"/>
    <w:rsid w:val="00FC4A8A"/>
    <w:rsid w:val="00FC5367"/>
    <w:rsid w:val="00FC5ABC"/>
    <w:rsid w:val="00FC6391"/>
    <w:rsid w:val="00FC6565"/>
    <w:rsid w:val="00FC6BDF"/>
    <w:rsid w:val="00FC729C"/>
    <w:rsid w:val="00FC72CC"/>
    <w:rsid w:val="00FC7631"/>
    <w:rsid w:val="00FC78CD"/>
    <w:rsid w:val="00FD0A44"/>
    <w:rsid w:val="00FD0A7D"/>
    <w:rsid w:val="00FD161B"/>
    <w:rsid w:val="00FD2111"/>
    <w:rsid w:val="00FD2E5A"/>
    <w:rsid w:val="00FD2E80"/>
    <w:rsid w:val="00FD2F95"/>
    <w:rsid w:val="00FD3577"/>
    <w:rsid w:val="00FD3B2C"/>
    <w:rsid w:val="00FD413A"/>
    <w:rsid w:val="00FD450B"/>
    <w:rsid w:val="00FD4611"/>
    <w:rsid w:val="00FD4B63"/>
    <w:rsid w:val="00FD617B"/>
    <w:rsid w:val="00FD629B"/>
    <w:rsid w:val="00FD6926"/>
    <w:rsid w:val="00FD7027"/>
    <w:rsid w:val="00FD73F4"/>
    <w:rsid w:val="00FD7C28"/>
    <w:rsid w:val="00FE1226"/>
    <w:rsid w:val="00FE12BB"/>
    <w:rsid w:val="00FE12E4"/>
    <w:rsid w:val="00FE14FD"/>
    <w:rsid w:val="00FE2563"/>
    <w:rsid w:val="00FE27DD"/>
    <w:rsid w:val="00FE2FCF"/>
    <w:rsid w:val="00FE2FF0"/>
    <w:rsid w:val="00FE36EA"/>
    <w:rsid w:val="00FE3ADB"/>
    <w:rsid w:val="00FE3F59"/>
    <w:rsid w:val="00FE6466"/>
    <w:rsid w:val="00FE669B"/>
    <w:rsid w:val="00FE681C"/>
    <w:rsid w:val="00FE6B84"/>
    <w:rsid w:val="00FE7B7A"/>
    <w:rsid w:val="00FE7EDD"/>
    <w:rsid w:val="00FF0866"/>
    <w:rsid w:val="00FF09BA"/>
    <w:rsid w:val="00FF0B87"/>
    <w:rsid w:val="00FF127B"/>
    <w:rsid w:val="00FF17F1"/>
    <w:rsid w:val="00FF2A31"/>
    <w:rsid w:val="00FF3123"/>
    <w:rsid w:val="00FF3BDA"/>
    <w:rsid w:val="00FF3F6C"/>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paragraph" w:customStyle="1" w:styleId="Agreement">
    <w:name w:val="Agreement"/>
    <w:basedOn w:val="a"/>
    <w:next w:val="Doc-text2"/>
    <w:qFormat/>
    <w:rsid w:val="001F4B50"/>
    <w:pPr>
      <w:numPr>
        <w:numId w:val="34"/>
      </w:numPr>
      <w:overflowPunct/>
      <w:autoSpaceDE/>
      <w:autoSpaceDN/>
      <w:adjustRightInd/>
      <w:spacing w:before="60" w:after="0"/>
      <w:textAlignment w:val="auto"/>
    </w:pPr>
    <w:rPr>
      <w:rFonts w:ascii="Arial" w:eastAsia="MS Mincho" w:hAnsi="Arial"/>
      <w:b/>
      <w:szCs w:val="24"/>
      <w:lang w:eastAsia="en-GB"/>
    </w:rPr>
  </w:style>
  <w:style w:type="paragraph" w:customStyle="1" w:styleId="12">
    <w:name w:val="清單段落1"/>
    <w:basedOn w:val="a"/>
    <w:next w:val="ab"/>
    <w:link w:val="Char0"/>
    <w:uiPriority w:val="34"/>
    <w:qFormat/>
    <w:rsid w:val="00F52893"/>
    <w:pPr>
      <w:overflowPunct/>
      <w:autoSpaceDE/>
      <w:autoSpaceDN/>
      <w:adjustRightInd/>
      <w:ind w:firstLineChars="200" w:firstLine="420"/>
      <w:textAlignment w:val="auto"/>
    </w:pPr>
    <w:rPr>
      <w:rFonts w:eastAsia="宋体"/>
    </w:r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2"/>
    <w:uiPriority w:val="34"/>
    <w:qFormat/>
    <w:locked/>
    <w:rsid w:val="00F52893"/>
    <w:rPr>
      <w:rFonts w:ascii="Times New Roman" w:eastAsia="宋体" w:hAnsi="Times New Roman" w:cs="Times New Roman"/>
      <w:kern w:val="0"/>
      <w:sz w:val="20"/>
      <w:szCs w:val="20"/>
      <w:lang w:val="en-GB" w:eastAsia="en-US"/>
    </w:rPr>
  </w:style>
  <w:style w:type="paragraph" w:customStyle="1" w:styleId="af6">
    <w:basedOn w:val="a"/>
    <w:next w:val="ab"/>
    <w:uiPriority w:val="34"/>
    <w:qFormat/>
    <w:rsid w:val="00144326"/>
    <w:pPr>
      <w:overflowPunct/>
      <w:autoSpaceDE/>
      <w:autoSpaceDN/>
      <w:adjustRightInd/>
      <w:ind w:firstLineChars="200" w:firstLine="420"/>
      <w:textAlignment w:val="auto"/>
    </w:pPr>
    <w:rPr>
      <w:rFonts w:eastAsia="宋体"/>
    </w:rPr>
  </w:style>
  <w:style w:type="paragraph" w:customStyle="1" w:styleId="af7">
    <w:basedOn w:val="a"/>
    <w:next w:val="ab"/>
    <w:uiPriority w:val="34"/>
    <w:qFormat/>
    <w:rsid w:val="003C575F"/>
    <w:pPr>
      <w:overflowPunct/>
      <w:autoSpaceDE/>
      <w:autoSpaceDN/>
      <w:adjustRightInd/>
      <w:ind w:firstLineChars="200" w:firstLine="420"/>
      <w:textAlignment w:val="auto"/>
    </w:pPr>
    <w:rPr>
      <w:rFonts w:eastAsia="宋体"/>
    </w:rPr>
  </w:style>
  <w:style w:type="character" w:customStyle="1" w:styleId="13">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EC65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469B4-1C97-4F79-AA2F-7F0C5A733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9</Pages>
  <Words>2735</Words>
  <Characters>15590</Characters>
  <Application>Microsoft Office Word</Application>
  <DocSecurity>0</DocSecurity>
  <Lines>129</Lines>
  <Paragraphs>36</Paragraphs>
  <ScaleCrop>false</ScaleCrop>
  <Company/>
  <LinksUpToDate>false</LinksUpToDate>
  <CharactersWithSpaces>18289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1027</cp:revision>
  <dcterms:created xsi:type="dcterms:W3CDTF">2022-11-03T07:22:00Z</dcterms:created>
  <dcterms:modified xsi:type="dcterms:W3CDTF">2023-02-17T14:42:00Z</dcterms:modified>
</cp:coreProperties>
</file>